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14" w:rsidRPr="006C6E0B" w:rsidRDefault="006C6E0B">
      <w:pPr>
        <w:pStyle w:val="Titre"/>
        <w:jc w:val="center"/>
        <w:rPr>
          <w:lang w:val="fr-FR"/>
        </w:rPr>
      </w:pPr>
      <w:bookmarkStart w:id="0" w:name="_GoBack"/>
      <w:bookmarkEnd w:id="0"/>
      <w:r>
        <w:rPr>
          <w:lang w:val="fr-FR"/>
        </w:rPr>
        <w:t>Centre international de l’ISSN</w:t>
      </w:r>
      <w:r w:rsidR="00B34337" w:rsidRPr="006C6E0B">
        <w:rPr>
          <w:lang w:val="fr-FR"/>
        </w:rPr>
        <w:br/>
      </w:r>
      <w:r w:rsidR="00956471">
        <w:rPr>
          <w:lang w:val="fr-FR"/>
        </w:rPr>
        <w:t xml:space="preserve">Bilan du plan </w:t>
      </w:r>
      <w:r w:rsidR="00B34337" w:rsidRPr="006C6E0B">
        <w:rPr>
          <w:lang w:val="fr-FR"/>
        </w:rPr>
        <w:t xml:space="preserve">stratégique </w:t>
      </w:r>
      <w:r w:rsidR="00FE44BF" w:rsidRPr="006C6E0B">
        <w:rPr>
          <w:lang w:val="fr-FR"/>
        </w:rPr>
        <w:t>2020-2024</w:t>
      </w:r>
    </w:p>
    <w:p w:rsidR="004C2014" w:rsidRPr="006C6E0B" w:rsidRDefault="006C6E0B">
      <w:pPr>
        <w:jc w:val="center"/>
        <w:rPr>
          <w:lang w:val="fr-FR"/>
        </w:rPr>
      </w:pPr>
      <w:r w:rsidRPr="006C6E0B">
        <w:rPr>
          <w:b/>
          <w:color w:val="F28C28"/>
          <w:sz w:val="28"/>
          <w:lang w:val="fr-FR"/>
        </w:rPr>
        <w:t>Janvier</w:t>
      </w:r>
      <w:r w:rsidR="00FE44BF" w:rsidRPr="006C6E0B">
        <w:rPr>
          <w:b/>
          <w:color w:val="F28C28"/>
          <w:sz w:val="28"/>
          <w:lang w:val="fr-FR"/>
        </w:rPr>
        <w:t xml:space="preserve"> 2025</w:t>
      </w:r>
    </w:p>
    <w:p w:rsidR="00AD33F9" w:rsidRPr="006C6E0B" w:rsidRDefault="00FE44BF" w:rsidP="00AD33F9">
      <w:pPr>
        <w:jc w:val="both"/>
        <w:rPr>
          <w:lang w:val="fr-FR"/>
        </w:rPr>
      </w:pPr>
      <w:r w:rsidRPr="006C6E0B">
        <w:rPr>
          <w:lang w:val="fr-FR"/>
        </w:rPr>
        <w:br/>
      </w:r>
      <w:r w:rsidRPr="006C6E0B">
        <w:rPr>
          <w:lang w:val="fr-FR"/>
        </w:rPr>
        <w:br/>
      </w:r>
      <w:r w:rsidR="00B34337" w:rsidRPr="006C6E0B">
        <w:rPr>
          <w:lang w:val="fr-FR"/>
        </w:rPr>
        <w:t xml:space="preserve">Le </w:t>
      </w:r>
      <w:r w:rsidRPr="006C6E0B">
        <w:rPr>
          <w:lang w:val="fr-FR"/>
        </w:rPr>
        <w:t xml:space="preserve">plan stratégique </w:t>
      </w:r>
      <w:r w:rsidR="00B34337" w:rsidRPr="006C6E0B">
        <w:rPr>
          <w:lang w:val="fr-FR"/>
        </w:rPr>
        <w:t xml:space="preserve">2020-2024 du Centre international de l'ISSN </w:t>
      </w:r>
      <w:r w:rsidRPr="006C6E0B">
        <w:rPr>
          <w:lang w:val="fr-FR"/>
        </w:rPr>
        <w:t xml:space="preserve">a été approuvé par </w:t>
      </w:r>
      <w:r w:rsidR="00DC21F4" w:rsidRPr="006C6E0B">
        <w:rPr>
          <w:lang w:val="fr-FR"/>
        </w:rPr>
        <w:t xml:space="preserve">son </w:t>
      </w:r>
      <w:r w:rsidRPr="006C6E0B">
        <w:rPr>
          <w:lang w:val="fr-FR"/>
        </w:rPr>
        <w:t xml:space="preserve">conseil d'administration et par </w:t>
      </w:r>
      <w:r w:rsidR="00DC21F4" w:rsidRPr="006C6E0B">
        <w:rPr>
          <w:lang w:val="fr-FR"/>
        </w:rPr>
        <w:t xml:space="preserve">les </w:t>
      </w:r>
      <w:r w:rsidRPr="006C6E0B">
        <w:rPr>
          <w:lang w:val="fr-FR"/>
        </w:rPr>
        <w:t xml:space="preserve">pays membres en avril-mai 2020. </w:t>
      </w:r>
    </w:p>
    <w:p w:rsidR="004C2014" w:rsidRPr="006C6E0B" w:rsidRDefault="00DC21F4" w:rsidP="00AD33F9">
      <w:pPr>
        <w:jc w:val="both"/>
        <w:rPr>
          <w:lang w:val="fr-FR"/>
        </w:rPr>
      </w:pPr>
      <w:r w:rsidRPr="006C6E0B">
        <w:rPr>
          <w:lang w:val="fr-FR"/>
        </w:rPr>
        <w:t>Ce rapport donne un aperçu de la situation au 1er janvier 2025, date à laquelle le Centre international s</w:t>
      </w:r>
      <w:r w:rsidR="00015C44" w:rsidRPr="006C6E0B">
        <w:rPr>
          <w:lang w:val="fr-FR"/>
        </w:rPr>
        <w:t xml:space="preserve">'apprête à </w:t>
      </w:r>
      <w:r w:rsidRPr="006C6E0B">
        <w:rPr>
          <w:lang w:val="fr-FR"/>
        </w:rPr>
        <w:t>lancer son prochain plan stratégique.</w:t>
      </w:r>
    </w:p>
    <w:p w:rsidR="00DC21F4" w:rsidRPr="006C6E0B" w:rsidRDefault="00DC21F4" w:rsidP="00DC21F4">
      <w:pPr>
        <w:rPr>
          <w:color w:val="4F81BD" w:themeColor="accent1"/>
          <w:sz w:val="26"/>
          <w:lang w:val="fr-FR"/>
        </w:rPr>
      </w:pPr>
    </w:p>
    <w:p w:rsidR="004C2014" w:rsidRPr="006C6E0B" w:rsidRDefault="00FE44BF" w:rsidP="00D76B0F">
      <w:pPr>
        <w:pStyle w:val="Titre2"/>
        <w:jc w:val="both"/>
        <w:rPr>
          <w:color w:val="4F81BD" w:themeColor="accent1"/>
          <w:sz w:val="26"/>
          <w:lang w:val="fr-FR"/>
        </w:rPr>
      </w:pPr>
      <w:r w:rsidRPr="006C6E0B">
        <w:rPr>
          <w:color w:val="4F81BD" w:themeColor="accent1"/>
          <w:sz w:val="26"/>
          <w:lang w:val="fr-FR"/>
        </w:rPr>
        <w:t>OBJECTIF 1 : Développer l'interopérabilité globale du portail ISSN en améliorant la gestion des ISNI</w:t>
      </w:r>
      <w:r w:rsidR="00956471">
        <w:rPr>
          <w:color w:val="4F81BD" w:themeColor="accent1"/>
          <w:sz w:val="26"/>
          <w:lang w:val="fr-FR"/>
        </w:rPr>
        <w:t xml:space="preserve"> (</w:t>
      </w:r>
      <w:r w:rsidR="00956471" w:rsidRPr="00956471">
        <w:rPr>
          <w:color w:val="4F81BD" w:themeColor="accent1"/>
          <w:sz w:val="26"/>
          <w:lang w:val="fr-FR"/>
        </w:rPr>
        <w:t>ISO 27727</w:t>
      </w:r>
      <w:r w:rsidR="00956471">
        <w:rPr>
          <w:color w:val="4F81BD" w:themeColor="accent1"/>
          <w:sz w:val="26"/>
          <w:lang w:val="fr-FR"/>
        </w:rPr>
        <w:t>)</w:t>
      </w:r>
      <w:r w:rsidR="00956471" w:rsidRPr="00956471">
        <w:rPr>
          <w:color w:val="4F81BD" w:themeColor="accent1"/>
          <w:sz w:val="26"/>
          <w:lang w:val="fr-FR"/>
        </w:rPr>
        <w:t xml:space="preserve"> </w:t>
      </w:r>
      <w:r w:rsidRPr="006C6E0B">
        <w:rPr>
          <w:color w:val="4F81BD" w:themeColor="accent1"/>
          <w:sz w:val="26"/>
          <w:lang w:val="fr-FR"/>
        </w:rPr>
        <w:t xml:space="preserve"> au sein du portail ISSN</w:t>
      </w:r>
    </w:p>
    <w:p w:rsidR="004C2014" w:rsidRPr="006C6E0B" w:rsidRDefault="00FE44BF" w:rsidP="00ED3E5C">
      <w:pPr>
        <w:jc w:val="both"/>
        <w:rPr>
          <w:lang w:val="fr-FR"/>
        </w:rPr>
      </w:pPr>
      <w:r w:rsidRPr="006C6E0B">
        <w:rPr>
          <w:lang w:val="fr-FR"/>
        </w:rPr>
        <w:t>Le Centre international estime qu'il est important que l'ISSN soit interconnecté avec d'autres identifiants et fasse ainsi partie de l'écosystème d'identification basé sur le web. Le Centre international est membre de l'ISNI-IA depuis 2015 et a accès à la base de données professionnelle de l'ISNI.</w:t>
      </w:r>
    </w:p>
    <w:p w:rsidR="004C2014" w:rsidRPr="006C6E0B" w:rsidRDefault="00FE44BF" w:rsidP="00ED3E5C">
      <w:pPr>
        <w:jc w:val="both"/>
        <w:rPr>
          <w:lang w:val="fr-FR"/>
        </w:rPr>
      </w:pPr>
      <w:r w:rsidRPr="006C6E0B">
        <w:rPr>
          <w:lang w:val="fr-FR"/>
        </w:rPr>
        <w:t xml:space="preserve">Le Centre international travaille avec les centres nationaux qui utilisent déjà les ISNI comme identifiants pour les personnes physiques et morales dans leurs propres bases de données locales. Ces ISNI sont récupérés par le Centre international lorsque les </w:t>
      </w:r>
      <w:r w:rsidR="007557AC">
        <w:rPr>
          <w:lang w:val="fr-FR"/>
        </w:rPr>
        <w:t>métadonnées des centres ISSN</w:t>
      </w:r>
      <w:r w:rsidRPr="006C6E0B">
        <w:rPr>
          <w:lang w:val="fr-FR"/>
        </w:rPr>
        <w:t xml:space="preserve"> sont importé</w:t>
      </w:r>
      <w:r w:rsidR="007557AC">
        <w:rPr>
          <w:lang w:val="fr-FR"/>
        </w:rPr>
        <w:t>e</w:t>
      </w:r>
      <w:r w:rsidRPr="006C6E0B">
        <w:rPr>
          <w:lang w:val="fr-FR"/>
        </w:rPr>
        <w:t xml:space="preserve">s dans le portail ISSN. </w:t>
      </w:r>
    </w:p>
    <w:p w:rsidR="004C2014" w:rsidRPr="006C6E0B" w:rsidRDefault="00FE44BF" w:rsidP="00ED3E5C">
      <w:pPr>
        <w:jc w:val="both"/>
        <w:rPr>
          <w:lang w:val="fr-FR"/>
        </w:rPr>
      </w:pPr>
      <w:r w:rsidRPr="006C6E0B">
        <w:rPr>
          <w:lang w:val="fr-FR"/>
        </w:rPr>
        <w:t>Le Centre international souhaite utiliser l'ISNI pour créer des poi</w:t>
      </w:r>
      <w:r w:rsidR="00A62CDB">
        <w:rPr>
          <w:lang w:val="fr-FR"/>
        </w:rPr>
        <w:t xml:space="preserve">nts d'accès normalisés pour les </w:t>
      </w:r>
      <w:r w:rsidRPr="006C6E0B">
        <w:rPr>
          <w:lang w:val="fr-FR"/>
        </w:rPr>
        <w:t>éditeurs et les organisations dans le portail ISSN afin d'améliorer les résultats des recherches. Le Centre international demandera également la création d'ISNI pour les entités qui n'en ont pas encore.</w:t>
      </w:r>
    </w:p>
    <w:p w:rsidR="004C2014" w:rsidRPr="006C6E0B" w:rsidRDefault="00FE44BF" w:rsidP="00ED3E5C">
      <w:pPr>
        <w:jc w:val="both"/>
        <w:rPr>
          <w:lang w:val="fr-FR"/>
        </w:rPr>
      </w:pPr>
      <w:r w:rsidRPr="006C6E0B">
        <w:rPr>
          <w:b/>
          <w:color w:val="F28C28"/>
          <w:lang w:val="fr-FR"/>
        </w:rPr>
        <w:t>Indicateur</w:t>
      </w:r>
      <w:r w:rsidR="007557AC">
        <w:rPr>
          <w:b/>
          <w:color w:val="F28C28"/>
          <w:lang w:val="fr-FR"/>
        </w:rPr>
        <w:t>-clé</w:t>
      </w:r>
      <w:r w:rsidRPr="006C6E0B">
        <w:rPr>
          <w:b/>
          <w:color w:val="F28C28"/>
          <w:lang w:val="fr-FR"/>
        </w:rPr>
        <w:t xml:space="preserve"> de performance : Toutes les organisations et tous les éditeurs du portail ISSN sont identifiés par des ISNI d'ici à 2024.</w:t>
      </w:r>
    </w:p>
    <w:p w:rsidR="004C2014" w:rsidRPr="006C6E0B" w:rsidRDefault="006050CE" w:rsidP="00D76B0F">
      <w:pPr>
        <w:jc w:val="both"/>
        <w:rPr>
          <w:lang w:val="fr-FR"/>
        </w:rPr>
      </w:pPr>
      <w:r>
        <w:rPr>
          <w:lang w:val="fr-FR"/>
        </w:rPr>
        <w:t>Le Centre international s’est concentré</w:t>
      </w:r>
      <w:r w:rsidR="00FE44BF" w:rsidRPr="006C6E0B">
        <w:rPr>
          <w:lang w:val="fr-FR"/>
        </w:rPr>
        <w:t xml:space="preserve"> sur l'identification des éditeurs commerciaux. </w:t>
      </w:r>
      <w:r w:rsidR="00E90B31">
        <w:rPr>
          <w:lang w:val="fr-FR"/>
        </w:rPr>
        <w:t xml:space="preserve">Il </w:t>
      </w:r>
      <w:r w:rsidR="00FE44BF" w:rsidRPr="006C6E0B">
        <w:rPr>
          <w:lang w:val="fr-FR"/>
        </w:rPr>
        <w:t xml:space="preserve">a mis en place un wiki pour identifier environ 300 éditeurs multinationaux, leurs éditeurs affiliés et les marques commerciales associées qui </w:t>
      </w:r>
      <w:r w:rsidR="0097271F">
        <w:rPr>
          <w:lang w:val="fr-FR"/>
        </w:rPr>
        <w:t>sont présents dans</w:t>
      </w:r>
      <w:r w:rsidR="00FE44BF" w:rsidRPr="006C6E0B">
        <w:rPr>
          <w:lang w:val="fr-FR"/>
        </w:rPr>
        <w:t xml:space="preserve"> </w:t>
      </w:r>
      <w:r w:rsidR="007557AC">
        <w:rPr>
          <w:lang w:val="fr-FR"/>
        </w:rPr>
        <w:t>le portail ISSN</w:t>
      </w:r>
      <w:r w:rsidR="00FE44BF" w:rsidRPr="006C6E0B">
        <w:rPr>
          <w:lang w:val="fr-FR"/>
        </w:rPr>
        <w:t>. Ce wiki est géré par le Centre international avec la contribution d'un certain nombre de centres nationaux chargés d'identifier et de décrire les publications de ces éditeurs multinationaux.</w:t>
      </w:r>
    </w:p>
    <w:p w:rsidR="004C2014" w:rsidRPr="006C6E0B" w:rsidRDefault="00FE44BF" w:rsidP="00D76B0F">
      <w:pPr>
        <w:jc w:val="both"/>
        <w:rPr>
          <w:lang w:val="fr-FR"/>
        </w:rPr>
      </w:pPr>
      <w:r w:rsidRPr="006C6E0B">
        <w:rPr>
          <w:lang w:val="fr-FR"/>
        </w:rPr>
        <w:lastRenderedPageBreak/>
        <w:t xml:space="preserve">De cette liste, qui est disponible sur Zenodo, le Centre international a extrait des données </w:t>
      </w:r>
      <w:r w:rsidR="0097271F">
        <w:rPr>
          <w:lang w:val="fr-FR"/>
        </w:rPr>
        <w:t>co</w:t>
      </w:r>
      <w:r w:rsidR="00A62CDB">
        <w:rPr>
          <w:lang w:val="fr-FR"/>
        </w:rPr>
        <w:t>nc</w:t>
      </w:r>
      <w:r w:rsidR="0097271F">
        <w:rPr>
          <w:lang w:val="fr-FR"/>
        </w:rPr>
        <w:t>ernant</w:t>
      </w:r>
      <w:r w:rsidRPr="006C6E0B">
        <w:rPr>
          <w:lang w:val="fr-FR"/>
        </w:rPr>
        <w:t xml:space="preserve"> 50 éditeurs, chacun associé à 3 ISSN et à des titres clés. Ces données ont été </w:t>
      </w:r>
      <w:r w:rsidR="0097271F">
        <w:rPr>
          <w:lang w:val="fr-FR"/>
        </w:rPr>
        <w:t xml:space="preserve">soumises à </w:t>
      </w:r>
      <w:r w:rsidRPr="006C6E0B">
        <w:rPr>
          <w:lang w:val="fr-FR"/>
        </w:rPr>
        <w:t>OCLC, qui gère la base de données ISNI, en 2021 et</w:t>
      </w:r>
      <w:r w:rsidR="0097271F">
        <w:rPr>
          <w:lang w:val="fr-FR"/>
        </w:rPr>
        <w:t xml:space="preserve">, après quelques corrections, </w:t>
      </w:r>
      <w:r w:rsidRPr="006C6E0B">
        <w:rPr>
          <w:lang w:val="fr-FR"/>
        </w:rPr>
        <w:t xml:space="preserve">OCLC a pu les traiter. Cependant, avant de pouvoir charger les métadonnées de tous les éditeurs </w:t>
      </w:r>
      <w:r w:rsidR="0097271F">
        <w:rPr>
          <w:lang w:val="fr-FR"/>
        </w:rPr>
        <w:t xml:space="preserve">du portail </w:t>
      </w:r>
      <w:r w:rsidRPr="006C6E0B">
        <w:rPr>
          <w:lang w:val="fr-FR"/>
        </w:rPr>
        <w:t xml:space="preserve">ISSN, il a fallu travailler sur le modèle de données ISNI pour ce type d'organisation. Un bref rapport a été rédigé par le Centre international pour lancer une réflexion sur la structure des enregistrements ISNI et la méthode de mise à jour de ceux-ci. Un comité spécifique a été mis en place par </w:t>
      </w:r>
      <w:r w:rsidR="0097271F">
        <w:rPr>
          <w:lang w:val="fr-FR"/>
        </w:rPr>
        <w:t>le G</w:t>
      </w:r>
      <w:r w:rsidRPr="006C6E0B">
        <w:rPr>
          <w:lang w:val="fr-FR"/>
        </w:rPr>
        <w:t>roupe de pilotage du secteur des bibliothèques de l'ISNI en 2022 pour mener à bien cette activité.</w:t>
      </w:r>
    </w:p>
    <w:p w:rsidR="00124B1F" w:rsidRDefault="00FE44BF" w:rsidP="00124B1F">
      <w:pPr>
        <w:spacing w:after="0"/>
        <w:jc w:val="both"/>
        <w:rPr>
          <w:lang w:val="fr-FR"/>
        </w:rPr>
      </w:pPr>
      <w:r w:rsidRPr="006C6E0B">
        <w:rPr>
          <w:lang w:val="fr-FR"/>
        </w:rPr>
        <w:t>À la suite du test réussi du téléchargement par lots des données ISSN dans la base de données ISNI en 2021, le Centre int</w:t>
      </w:r>
      <w:r w:rsidR="0097271F">
        <w:rPr>
          <w:lang w:val="fr-FR"/>
        </w:rPr>
        <w:t>ernational a travaillé avec le G</w:t>
      </w:r>
      <w:r w:rsidRPr="006C6E0B">
        <w:rPr>
          <w:lang w:val="fr-FR"/>
        </w:rPr>
        <w:t xml:space="preserve">roupe </w:t>
      </w:r>
      <w:r w:rsidR="0097271F">
        <w:rPr>
          <w:lang w:val="fr-FR"/>
        </w:rPr>
        <w:t xml:space="preserve">de pilotage </w:t>
      </w:r>
      <w:r w:rsidRPr="006C6E0B">
        <w:rPr>
          <w:lang w:val="fr-FR"/>
        </w:rPr>
        <w:t xml:space="preserve">du secteur des bibliothèques de l'ISNI pour produire un rapport sur les questions liées à l'identification des entités d'édition dans la base de données ISNI. Les questions suivantes ont été identifiées : </w:t>
      </w:r>
    </w:p>
    <w:p w:rsidR="00124B1F" w:rsidRPr="00124B1F" w:rsidRDefault="00FE44BF" w:rsidP="00124B1F">
      <w:pPr>
        <w:pStyle w:val="Paragraphedeliste"/>
        <w:numPr>
          <w:ilvl w:val="0"/>
          <w:numId w:val="10"/>
        </w:numPr>
        <w:spacing w:after="0"/>
        <w:jc w:val="both"/>
        <w:rPr>
          <w:lang w:val="fr-FR"/>
        </w:rPr>
      </w:pPr>
      <w:r w:rsidRPr="00124B1F">
        <w:rPr>
          <w:lang w:val="fr-FR"/>
        </w:rPr>
        <w:t xml:space="preserve">La relation entre un éditeur et une œuvre diachronique, c'est-à-dire une revue, n'existe pas dans le schéma de données actuel de l'ISNI </w:t>
      </w:r>
      <w:r w:rsidR="00D76B0F" w:rsidRPr="00124B1F">
        <w:rPr>
          <w:lang w:val="fr-FR"/>
        </w:rPr>
        <w:t xml:space="preserve">; </w:t>
      </w:r>
    </w:p>
    <w:p w:rsidR="00124B1F" w:rsidRPr="00124B1F" w:rsidRDefault="00FE44BF" w:rsidP="00124B1F">
      <w:pPr>
        <w:pStyle w:val="Paragraphedeliste"/>
        <w:numPr>
          <w:ilvl w:val="0"/>
          <w:numId w:val="10"/>
        </w:numPr>
        <w:spacing w:after="0"/>
        <w:jc w:val="both"/>
        <w:rPr>
          <w:lang w:val="fr-FR"/>
        </w:rPr>
      </w:pPr>
      <w:r w:rsidRPr="00124B1F">
        <w:rPr>
          <w:lang w:val="fr-FR"/>
        </w:rPr>
        <w:t xml:space="preserve">La date de transfert d'un titre de revue entre deux éditeurs ne peut actuellement pas </w:t>
      </w:r>
      <w:r w:rsidR="00D76B0F" w:rsidRPr="00124B1F">
        <w:rPr>
          <w:lang w:val="fr-FR"/>
        </w:rPr>
        <w:t xml:space="preserve">être spécifiée dans le schéma de l'ISNI ; </w:t>
      </w:r>
    </w:p>
    <w:p w:rsidR="00124B1F" w:rsidRPr="00124B1F" w:rsidRDefault="00FE44BF" w:rsidP="00124B1F">
      <w:pPr>
        <w:pStyle w:val="Paragraphedeliste"/>
        <w:numPr>
          <w:ilvl w:val="0"/>
          <w:numId w:val="10"/>
        </w:numPr>
        <w:spacing w:after="0"/>
        <w:jc w:val="both"/>
        <w:rPr>
          <w:lang w:val="fr-FR"/>
        </w:rPr>
      </w:pPr>
      <w:r w:rsidRPr="00124B1F">
        <w:rPr>
          <w:lang w:val="fr-FR"/>
        </w:rPr>
        <w:t xml:space="preserve">La durée d'une relation entre deux éditeurs ne peut pas </w:t>
      </w:r>
      <w:r w:rsidR="00D76B0F" w:rsidRPr="00124B1F">
        <w:rPr>
          <w:lang w:val="fr-FR"/>
        </w:rPr>
        <w:t xml:space="preserve">être exprimée dans le schéma de l'ISNI ; </w:t>
      </w:r>
    </w:p>
    <w:p w:rsidR="004C2014" w:rsidRPr="00124B1F" w:rsidRDefault="00FE44BF" w:rsidP="00124B1F">
      <w:pPr>
        <w:pStyle w:val="Paragraphedeliste"/>
        <w:numPr>
          <w:ilvl w:val="0"/>
          <w:numId w:val="10"/>
        </w:numPr>
        <w:ind w:left="714" w:hanging="357"/>
        <w:jc w:val="both"/>
        <w:rPr>
          <w:lang w:val="fr-FR"/>
        </w:rPr>
      </w:pPr>
      <w:r w:rsidRPr="00124B1F">
        <w:rPr>
          <w:lang w:val="fr-FR"/>
        </w:rPr>
        <w:t>Les différents noms d'un éditeur ne sont actuellement pas enregistrés dans des champs distincts et appropriés dans le schéma de données de l'ISNI.</w:t>
      </w:r>
    </w:p>
    <w:p w:rsidR="004C2014" w:rsidRPr="006C6E0B" w:rsidRDefault="00FE44BF" w:rsidP="00124B1F">
      <w:pPr>
        <w:jc w:val="both"/>
        <w:rPr>
          <w:lang w:val="fr-FR"/>
        </w:rPr>
      </w:pPr>
      <w:r w:rsidRPr="006C6E0B">
        <w:rPr>
          <w:lang w:val="fr-FR"/>
        </w:rPr>
        <w:t>En 2023, l'équipe qualité de l'ISNI s'est engagée à revoir la documentation technique existante afin d'adapter le modèle de données. Cependant, aucun progrès significatif n'a été réalisé sur ce front au cours des derniers mois.</w:t>
      </w:r>
    </w:p>
    <w:p w:rsidR="004C2014" w:rsidRPr="006C6E0B" w:rsidRDefault="00FE44BF" w:rsidP="00124B1F">
      <w:pPr>
        <w:jc w:val="both"/>
        <w:rPr>
          <w:lang w:val="fr-FR"/>
        </w:rPr>
      </w:pPr>
      <w:r w:rsidRPr="006C6E0B">
        <w:rPr>
          <w:lang w:val="fr-FR"/>
        </w:rPr>
        <w:t>Par conséquent, à partir de 2025, le Centre international envisage une nouvelle approche basée sur l'extraction de métadonnées à partir de bases de données ouvertes telles qu'OpenAlex et de catalogues d'éditeurs afin de fournir des points d'accès uniques pour les noms d'éditeurs liés aux identifiants existants tels que ceux gérés par IDRef, ISNI et Wikipedia.</w:t>
      </w:r>
    </w:p>
    <w:p w:rsidR="004C2014" w:rsidRPr="006C6E0B" w:rsidRDefault="00124B1F" w:rsidP="00D76B0F">
      <w:pPr>
        <w:jc w:val="both"/>
        <w:rPr>
          <w:lang w:val="fr-FR"/>
        </w:rPr>
      </w:pPr>
      <w:r>
        <w:rPr>
          <w:lang w:val="fr-FR"/>
        </w:rPr>
        <w:t xml:space="preserve">Toutefois, à fin </w:t>
      </w:r>
      <w:r w:rsidR="00FE44BF" w:rsidRPr="006C6E0B">
        <w:rPr>
          <w:lang w:val="fr-FR"/>
        </w:rPr>
        <w:t xml:space="preserve">2024, les identifiants ISNI </w:t>
      </w:r>
      <w:r w:rsidR="001E62DD">
        <w:rPr>
          <w:lang w:val="fr-FR"/>
        </w:rPr>
        <w:t>sont</w:t>
      </w:r>
      <w:r w:rsidR="00FE44BF" w:rsidRPr="006C6E0B">
        <w:rPr>
          <w:lang w:val="fr-FR"/>
        </w:rPr>
        <w:t xml:space="preserve"> présents dans environ 20 000 </w:t>
      </w:r>
      <w:r w:rsidR="001E62DD">
        <w:rPr>
          <w:lang w:val="fr-FR"/>
        </w:rPr>
        <w:t>notices du portail ISSN</w:t>
      </w:r>
      <w:r w:rsidR="00FE44BF" w:rsidRPr="006C6E0B">
        <w:rPr>
          <w:lang w:val="fr-FR"/>
        </w:rPr>
        <w:t xml:space="preserve">. Ces ISNI </w:t>
      </w:r>
      <w:r w:rsidR="001E62DD">
        <w:rPr>
          <w:lang w:val="fr-FR"/>
        </w:rPr>
        <w:t>continuent d’être</w:t>
      </w:r>
      <w:r w:rsidR="00FE44BF" w:rsidRPr="006C6E0B">
        <w:rPr>
          <w:lang w:val="fr-FR"/>
        </w:rPr>
        <w:t xml:space="preserve"> récupérés et </w:t>
      </w:r>
      <w:r w:rsidR="00ED3E5C" w:rsidRPr="006C6E0B">
        <w:rPr>
          <w:lang w:val="fr-FR"/>
        </w:rPr>
        <w:t>intégrés par le réseau ISSN.</w:t>
      </w:r>
    </w:p>
    <w:p w:rsidR="004C2014" w:rsidRPr="006C6E0B" w:rsidRDefault="00FE44BF">
      <w:pPr>
        <w:rPr>
          <w:lang w:val="fr-FR"/>
        </w:rPr>
      </w:pPr>
      <w:r w:rsidRPr="006C6E0B">
        <w:rPr>
          <w:b/>
          <w:color w:val="F28C28"/>
          <w:lang w:val="fr-FR"/>
        </w:rPr>
        <w:t>I</w:t>
      </w:r>
      <w:r w:rsidR="001E62DD">
        <w:rPr>
          <w:b/>
          <w:color w:val="F28C28"/>
          <w:lang w:val="fr-FR"/>
        </w:rPr>
        <w:t>ndicateur-clé de performance</w:t>
      </w:r>
      <w:r w:rsidRPr="006C6E0B">
        <w:rPr>
          <w:b/>
          <w:color w:val="F28C28"/>
          <w:lang w:val="fr-FR"/>
        </w:rPr>
        <w:t xml:space="preserve"> final : 5</w:t>
      </w:r>
      <w:r w:rsidR="001E62DD">
        <w:rPr>
          <w:b/>
          <w:color w:val="F28C28"/>
          <w:lang w:val="fr-FR"/>
        </w:rPr>
        <w:t>%</w:t>
      </w:r>
      <w:r w:rsidRPr="006C6E0B">
        <w:rPr>
          <w:b/>
          <w:color w:val="F28C28"/>
          <w:lang w:val="fr-FR"/>
        </w:rPr>
        <w:br/>
      </w:r>
    </w:p>
    <w:p w:rsidR="004C2014" w:rsidRPr="006C6E0B" w:rsidRDefault="00FE44BF" w:rsidP="00ED3E5C">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OBJECTIF 2 : Encourager la création de nouveaux centres nationaux ISSN afin d'étendre le réseau ISSN dans le monde entier.</w:t>
      </w:r>
    </w:p>
    <w:p w:rsidR="004C2014" w:rsidRPr="006C6E0B" w:rsidRDefault="00FE44BF" w:rsidP="00ED3E5C">
      <w:pPr>
        <w:jc w:val="both"/>
        <w:rPr>
          <w:lang w:val="fr-FR"/>
        </w:rPr>
      </w:pPr>
      <w:r w:rsidRPr="006C6E0B">
        <w:rPr>
          <w:lang w:val="fr-FR"/>
        </w:rPr>
        <w:t xml:space="preserve">L'UNESCO compte 195 États membres et 11 membres associés, et les Nations unies 193 États membres. D'ici 2020, 90 pays disposeront d'un centre national. Notre objectif stratégique récurrent est de veiller à ce que tous les pays disposent d'un centre lorsque cela semble viable, et </w:t>
      </w:r>
      <w:r w:rsidRPr="006C6E0B">
        <w:rPr>
          <w:lang w:val="fr-FR"/>
        </w:rPr>
        <w:lastRenderedPageBreak/>
        <w:t xml:space="preserve">d'encourager les centres </w:t>
      </w:r>
      <w:r w:rsidR="001D165F">
        <w:rPr>
          <w:lang w:val="fr-FR"/>
        </w:rPr>
        <w:t>moins dotés</w:t>
      </w:r>
      <w:r w:rsidRPr="006C6E0B">
        <w:rPr>
          <w:lang w:val="fr-FR"/>
        </w:rPr>
        <w:t xml:space="preserve"> à respecter les normes et les bonnes pratiques. Pour y parvenir, il sera nécessaire de renforcer la formation et la sensibilisation. Notre objectif est d'ouvrir au moins cinq nouveaux centres nationaux entre 2020 et 2024, de réviser puis de mettre en œuvre le </w:t>
      </w:r>
      <w:r w:rsidR="0026525C">
        <w:rPr>
          <w:lang w:val="fr-FR"/>
        </w:rPr>
        <w:t xml:space="preserve">programme de formation initial </w:t>
      </w:r>
      <w:r w:rsidRPr="006C6E0B">
        <w:rPr>
          <w:lang w:val="fr-FR"/>
        </w:rPr>
        <w:t>et de créer plusieurs outils de suivi des activités des centres et des accords que le Centre international de l'ISSN a signés avec eux.</w:t>
      </w:r>
    </w:p>
    <w:p w:rsidR="004C2014" w:rsidRPr="006C6E0B" w:rsidRDefault="0049375D">
      <w:pPr>
        <w:rPr>
          <w:lang w:val="fr-FR"/>
        </w:rPr>
      </w:pPr>
      <w:r>
        <w:rPr>
          <w:b/>
          <w:color w:val="F28C28"/>
          <w:lang w:val="fr-FR"/>
        </w:rPr>
        <w:t>Indicateur-</w:t>
      </w:r>
      <w:r w:rsidRPr="006C6E0B">
        <w:rPr>
          <w:b/>
          <w:color w:val="F28C28"/>
          <w:lang w:val="fr-FR"/>
        </w:rPr>
        <w:t xml:space="preserve">clé </w:t>
      </w:r>
      <w:r w:rsidR="00FE44BF" w:rsidRPr="006C6E0B">
        <w:rPr>
          <w:b/>
          <w:color w:val="F28C28"/>
          <w:lang w:val="fr-FR"/>
        </w:rPr>
        <w:t>de performance: Cinq nouveaux centres nationaux de l'ISSN sont ouverts d'ici à 2024.</w:t>
      </w:r>
    </w:p>
    <w:p w:rsidR="004C2014" w:rsidRPr="006C6E0B" w:rsidRDefault="00FE44BF" w:rsidP="00B571C5">
      <w:pPr>
        <w:jc w:val="both"/>
        <w:rPr>
          <w:lang w:val="fr-FR"/>
        </w:rPr>
      </w:pPr>
      <w:r w:rsidRPr="006C6E0B">
        <w:rPr>
          <w:lang w:val="fr-FR"/>
        </w:rPr>
        <w:t xml:space="preserve">2021 a été une année exceptionnelle </w:t>
      </w:r>
      <w:r w:rsidR="00624602">
        <w:rPr>
          <w:lang w:val="fr-FR"/>
        </w:rPr>
        <w:t>avec</w:t>
      </w:r>
      <w:r w:rsidRPr="006C6E0B">
        <w:rPr>
          <w:lang w:val="fr-FR"/>
        </w:rPr>
        <w:t xml:space="preserve"> l'ouverture de trois centres nationaux, en partie pour rattraper les retards causés par la pandémie de Covid-19. L</w:t>
      </w:r>
      <w:r w:rsidR="00624602">
        <w:rPr>
          <w:lang w:val="fr-FR"/>
        </w:rPr>
        <w:t xml:space="preserve">e </w:t>
      </w:r>
      <w:r w:rsidR="00624602" w:rsidRPr="006C6E0B">
        <w:rPr>
          <w:lang w:val="fr-FR"/>
        </w:rPr>
        <w:t>11 mars 2021</w:t>
      </w:r>
      <w:r w:rsidR="00624602">
        <w:rPr>
          <w:lang w:val="fr-FR"/>
        </w:rPr>
        <w:t>, l</w:t>
      </w:r>
      <w:r w:rsidRPr="006C6E0B">
        <w:rPr>
          <w:lang w:val="fr-FR"/>
        </w:rPr>
        <w:t xml:space="preserve">'Ukraine a ouvert son </w:t>
      </w:r>
      <w:r w:rsidR="00624602">
        <w:rPr>
          <w:lang w:val="fr-FR"/>
        </w:rPr>
        <w:t>c</w:t>
      </w:r>
      <w:r w:rsidRPr="006C6E0B">
        <w:rPr>
          <w:lang w:val="fr-FR"/>
        </w:rPr>
        <w:t xml:space="preserve">entre, hébergé par l'institution scientifique d'État "Chambre du livre Ivan Fedorov d'Ukraine". </w:t>
      </w:r>
      <w:r w:rsidR="00624602">
        <w:rPr>
          <w:lang w:val="fr-FR"/>
        </w:rPr>
        <w:t>L</w:t>
      </w:r>
      <w:r w:rsidR="00624602" w:rsidRPr="006C6E0B">
        <w:rPr>
          <w:lang w:val="fr-FR"/>
        </w:rPr>
        <w:t>e 1er avril</w:t>
      </w:r>
      <w:r w:rsidR="00624602">
        <w:rPr>
          <w:lang w:val="fr-FR"/>
        </w:rPr>
        <w:t>, l</w:t>
      </w:r>
      <w:r w:rsidRPr="006C6E0B">
        <w:rPr>
          <w:lang w:val="fr-FR"/>
        </w:rPr>
        <w:t xml:space="preserve">'Autriche a ouvert son </w:t>
      </w:r>
      <w:r w:rsidR="00624602">
        <w:rPr>
          <w:lang w:val="fr-FR"/>
        </w:rPr>
        <w:t>c</w:t>
      </w:r>
      <w:r w:rsidRPr="006C6E0B">
        <w:rPr>
          <w:lang w:val="fr-FR"/>
        </w:rPr>
        <w:t>entre hébergé par l'Association autrichienne du commerce d</w:t>
      </w:r>
      <w:r w:rsidR="00624602">
        <w:rPr>
          <w:lang w:val="fr-FR"/>
        </w:rPr>
        <w:t>u livre. L</w:t>
      </w:r>
      <w:r w:rsidR="00624602" w:rsidRPr="006C6E0B">
        <w:rPr>
          <w:lang w:val="fr-FR"/>
        </w:rPr>
        <w:t>e 24 août</w:t>
      </w:r>
      <w:r w:rsidR="00624602">
        <w:rPr>
          <w:lang w:val="fr-FR"/>
        </w:rPr>
        <w:t>, le Pérou a ouvert son c</w:t>
      </w:r>
      <w:r w:rsidRPr="006C6E0B">
        <w:rPr>
          <w:lang w:val="fr-FR"/>
        </w:rPr>
        <w:t>entre hébergé par la Biblioteca Nacional del Perú.</w:t>
      </w:r>
    </w:p>
    <w:p w:rsidR="004C2014" w:rsidRPr="006C6E0B" w:rsidRDefault="00FE44BF" w:rsidP="00B571C5">
      <w:pPr>
        <w:jc w:val="both"/>
        <w:rPr>
          <w:lang w:val="fr-FR"/>
        </w:rPr>
      </w:pPr>
      <w:r w:rsidRPr="006C6E0B">
        <w:rPr>
          <w:lang w:val="fr-FR"/>
        </w:rPr>
        <w:t>Bien qu'aucun nouveau centre ISSN n'ait été créé en</w:t>
      </w:r>
      <w:r w:rsidR="00CE2DC7">
        <w:rPr>
          <w:lang w:val="fr-FR"/>
        </w:rPr>
        <w:t xml:space="preserve"> 2022 et</w:t>
      </w:r>
      <w:r w:rsidRPr="006C6E0B">
        <w:rPr>
          <w:lang w:val="fr-FR"/>
        </w:rPr>
        <w:t xml:space="preserve"> 2023, plusieurs échanges ont eu lieu avec des collègues des Émirats arabes unis, de Mongolie et du Sultanat d'Oman. La procédure d'adhésion aux statuts du Centre international est complexe et repose sur un processus diplomatique géré par l'UNESCO. Cette étape prend souvent plusieurs mois avant que l'adhésion ne soit officiellement confirmée. Les Émirats arabes unis ont signé l'accord de travail avec le Centre international le 29 mai 2024 et le Sultanat d'Oman le 22 octobre 2024. L'adhésion de la Mongolie a été acceptée par l'UNESCO en novembre 2024. L'adhésion régularisée de la Slovaquie a été acceptée par l'UNESCO en juillet 2024.</w:t>
      </w:r>
    </w:p>
    <w:p w:rsidR="004C2014" w:rsidRPr="006C6E0B" w:rsidRDefault="00FE44BF" w:rsidP="00B61182">
      <w:pPr>
        <w:jc w:val="both"/>
        <w:rPr>
          <w:lang w:val="fr-FR"/>
        </w:rPr>
      </w:pPr>
      <w:r w:rsidRPr="006C6E0B">
        <w:rPr>
          <w:lang w:val="fr-FR"/>
        </w:rPr>
        <w:t>Six nouveaux pays ont</w:t>
      </w:r>
      <w:r w:rsidR="008B7A83">
        <w:rPr>
          <w:lang w:val="fr-FR"/>
        </w:rPr>
        <w:t xml:space="preserve"> donc</w:t>
      </w:r>
      <w:r w:rsidRPr="006C6E0B">
        <w:rPr>
          <w:lang w:val="fr-FR"/>
        </w:rPr>
        <w:t xml:space="preserve"> rejoint </w:t>
      </w:r>
      <w:r w:rsidR="00252095" w:rsidRPr="006C6E0B">
        <w:rPr>
          <w:lang w:val="fr-FR"/>
        </w:rPr>
        <w:t xml:space="preserve">le réseau ISSN au cours de la </w:t>
      </w:r>
      <w:r w:rsidRPr="006C6E0B">
        <w:rPr>
          <w:lang w:val="fr-FR"/>
        </w:rPr>
        <w:t xml:space="preserve">période </w:t>
      </w:r>
      <w:r w:rsidR="00252095" w:rsidRPr="006C6E0B">
        <w:rPr>
          <w:lang w:val="fr-FR"/>
        </w:rPr>
        <w:t>2020-2024</w:t>
      </w:r>
      <w:r w:rsidRPr="006C6E0B">
        <w:rPr>
          <w:lang w:val="fr-FR"/>
        </w:rPr>
        <w:t xml:space="preserve">. </w:t>
      </w:r>
      <w:r w:rsidR="00B61182" w:rsidRPr="006C6E0B">
        <w:rPr>
          <w:lang w:val="fr-FR"/>
        </w:rPr>
        <w:t>Cependant, pour des raisons propres aux organisations hôtes, l'ouverture des centres nationaux peut être retardée.</w:t>
      </w:r>
    </w:p>
    <w:p w:rsidR="004C2014" w:rsidRPr="006C6E0B" w:rsidRDefault="00FE5C95">
      <w:pPr>
        <w:rPr>
          <w:lang w:val="fr-FR"/>
        </w:rPr>
      </w:pPr>
      <w:r w:rsidRPr="006C6E0B">
        <w:rPr>
          <w:b/>
          <w:color w:val="F28C28"/>
          <w:lang w:val="fr-FR"/>
        </w:rPr>
        <w:t>I</w:t>
      </w:r>
      <w:r>
        <w:rPr>
          <w:b/>
          <w:color w:val="F28C28"/>
          <w:lang w:val="fr-FR"/>
        </w:rPr>
        <w:t>ndicateur-clé de performance</w:t>
      </w:r>
      <w:r w:rsidRPr="006C6E0B">
        <w:rPr>
          <w:b/>
          <w:color w:val="F28C28"/>
          <w:lang w:val="fr-FR"/>
        </w:rPr>
        <w:t xml:space="preserve"> final :</w:t>
      </w:r>
      <w:r w:rsidR="00B61182" w:rsidRPr="006C6E0B">
        <w:rPr>
          <w:b/>
          <w:color w:val="F28C28"/>
          <w:lang w:val="fr-FR"/>
        </w:rPr>
        <w:t xml:space="preserve"> </w:t>
      </w:r>
      <w:r w:rsidR="00FE44BF" w:rsidRPr="006C6E0B">
        <w:rPr>
          <w:b/>
          <w:color w:val="F28C28"/>
          <w:lang w:val="fr-FR"/>
        </w:rPr>
        <w:t>100</w:t>
      </w:r>
      <w:r>
        <w:rPr>
          <w:b/>
          <w:color w:val="F28C28"/>
          <w:lang w:val="fr-FR"/>
        </w:rPr>
        <w:t xml:space="preserve"> %</w:t>
      </w:r>
    </w:p>
    <w:p w:rsidR="004C2014" w:rsidRPr="006C6E0B" w:rsidRDefault="004C2014">
      <w:pPr>
        <w:rPr>
          <w:lang w:val="fr-FR"/>
        </w:rPr>
      </w:pPr>
    </w:p>
    <w:p w:rsidR="004C2014" w:rsidRPr="006C6E0B" w:rsidRDefault="00FE44BF" w:rsidP="00ED3E5C">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 xml:space="preserve">OBJECTIF 3 : Mettre en œuvre la </w:t>
      </w:r>
      <w:r w:rsidR="00D95FBD">
        <w:rPr>
          <w:rFonts w:asciiTheme="majorHAnsi" w:eastAsiaTheme="majorEastAsia" w:hAnsiTheme="majorHAnsi" w:cstheme="majorBidi"/>
          <w:b/>
          <w:bCs/>
          <w:color w:val="4F81BD" w:themeColor="accent1"/>
          <w:sz w:val="26"/>
          <w:szCs w:val="26"/>
          <w:lang w:val="fr-FR"/>
        </w:rPr>
        <w:t>dernière</w:t>
      </w:r>
      <w:r w:rsidRPr="006C6E0B">
        <w:rPr>
          <w:rFonts w:asciiTheme="majorHAnsi" w:eastAsiaTheme="majorEastAsia" w:hAnsiTheme="majorHAnsi" w:cstheme="majorBidi"/>
          <w:b/>
          <w:bCs/>
          <w:color w:val="4F81BD" w:themeColor="accent1"/>
          <w:sz w:val="26"/>
          <w:szCs w:val="26"/>
          <w:lang w:val="fr-FR"/>
        </w:rPr>
        <w:t xml:space="preserve"> version de la norme </w:t>
      </w:r>
      <w:r w:rsidR="00D95FBD">
        <w:rPr>
          <w:rFonts w:asciiTheme="majorHAnsi" w:eastAsiaTheme="majorEastAsia" w:hAnsiTheme="majorHAnsi" w:cstheme="majorBidi"/>
          <w:b/>
          <w:bCs/>
          <w:color w:val="4F81BD" w:themeColor="accent1"/>
          <w:sz w:val="26"/>
          <w:szCs w:val="26"/>
          <w:lang w:val="fr-FR"/>
        </w:rPr>
        <w:t>ISO 3297</w:t>
      </w:r>
      <w:r w:rsidRPr="006C6E0B">
        <w:rPr>
          <w:rFonts w:asciiTheme="majorHAnsi" w:eastAsiaTheme="majorEastAsia" w:hAnsiTheme="majorHAnsi" w:cstheme="majorBidi"/>
          <w:b/>
          <w:bCs/>
          <w:color w:val="4F81BD" w:themeColor="accent1"/>
          <w:sz w:val="26"/>
          <w:szCs w:val="26"/>
          <w:lang w:val="fr-FR"/>
        </w:rPr>
        <w:t xml:space="preserve"> en créant de nouveaux </w:t>
      </w:r>
      <w:r w:rsidR="00EB4B77">
        <w:rPr>
          <w:rFonts w:asciiTheme="majorHAnsi" w:eastAsiaTheme="majorEastAsia" w:hAnsiTheme="majorHAnsi" w:cstheme="majorBidi"/>
          <w:b/>
          <w:bCs/>
          <w:color w:val="4F81BD" w:themeColor="accent1"/>
          <w:sz w:val="26"/>
          <w:szCs w:val="26"/>
          <w:lang w:val="fr-FR"/>
        </w:rPr>
        <w:t>ISSN de regroupement</w:t>
      </w:r>
    </w:p>
    <w:p w:rsidR="004C2014" w:rsidRPr="006C6E0B" w:rsidRDefault="00FE44BF" w:rsidP="00B571C5">
      <w:pPr>
        <w:jc w:val="both"/>
        <w:rPr>
          <w:lang w:val="fr-FR"/>
        </w:rPr>
      </w:pPr>
      <w:r w:rsidRPr="006C6E0B">
        <w:rPr>
          <w:lang w:val="fr-FR"/>
        </w:rPr>
        <w:t xml:space="preserve">Le premier </w:t>
      </w:r>
      <w:r w:rsidR="00871226">
        <w:rPr>
          <w:lang w:val="fr-FR"/>
        </w:rPr>
        <w:t>ISSN de regroupement</w:t>
      </w:r>
      <w:r w:rsidRPr="006C6E0B">
        <w:rPr>
          <w:lang w:val="fr-FR"/>
        </w:rPr>
        <w:t xml:space="preserve">, créé en 2008, est l'ISSN-L ou ISSN de liaison, qui rassemble les différentes versions d'une ressource continue sur plusieurs supports. Suite aux recommandations d'une étude menée en 2019 en vue de la révision de la norme ISO 3297, la </w:t>
      </w:r>
      <w:r w:rsidR="00871226">
        <w:rPr>
          <w:lang w:val="fr-FR"/>
        </w:rPr>
        <w:t>nouvelle</w:t>
      </w:r>
      <w:r w:rsidRPr="006C6E0B">
        <w:rPr>
          <w:lang w:val="fr-FR"/>
        </w:rPr>
        <w:t xml:space="preserve"> version de la norme</w:t>
      </w:r>
      <w:r w:rsidR="00871226">
        <w:rPr>
          <w:lang w:val="fr-FR"/>
        </w:rPr>
        <w:t xml:space="preserve"> </w:t>
      </w:r>
      <w:r w:rsidRPr="006C6E0B">
        <w:rPr>
          <w:lang w:val="fr-FR"/>
        </w:rPr>
        <w:t xml:space="preserve">permettra la création de nouveaux ISSN de </w:t>
      </w:r>
      <w:r w:rsidR="00871226">
        <w:rPr>
          <w:lang w:val="fr-FR"/>
        </w:rPr>
        <w:t>regroupement</w:t>
      </w:r>
      <w:r w:rsidRPr="006C6E0B">
        <w:rPr>
          <w:lang w:val="fr-FR"/>
        </w:rPr>
        <w:t xml:space="preserve">. L'enquête de 2019 a également révélé un intérêt pour un ISSN de </w:t>
      </w:r>
      <w:r w:rsidR="008D3DD6">
        <w:rPr>
          <w:lang w:val="fr-FR"/>
        </w:rPr>
        <w:t>regroupement</w:t>
      </w:r>
      <w:r w:rsidRPr="006C6E0B">
        <w:rPr>
          <w:lang w:val="fr-FR"/>
        </w:rPr>
        <w:t xml:space="preserve">, qui </w:t>
      </w:r>
      <w:r w:rsidR="008D3DD6">
        <w:rPr>
          <w:lang w:val="fr-FR"/>
        </w:rPr>
        <w:t>associe</w:t>
      </w:r>
      <w:r w:rsidRPr="006C6E0B">
        <w:rPr>
          <w:lang w:val="fr-FR"/>
        </w:rPr>
        <w:t xml:space="preserve"> des titres identifiés par des ISSN et représentant une même "famille". Le suivi des changements que subit une publication en série au fil du temps est un défi de longue date, et la relation entre les titres anciens et actuels est enregistrée dans les formats bibliographiques MARC dans des champs spécifiques. </w:t>
      </w:r>
      <w:r w:rsidR="008D3DD6">
        <w:rPr>
          <w:lang w:val="fr-FR"/>
        </w:rPr>
        <w:t>Un ISSN de regroupement</w:t>
      </w:r>
      <w:r w:rsidRPr="006C6E0B">
        <w:rPr>
          <w:lang w:val="fr-FR"/>
        </w:rPr>
        <w:t xml:space="preserve"> identifiant ces familles a été jugée utile pour les bibliothèques et les éditeurs.</w:t>
      </w:r>
    </w:p>
    <w:p w:rsidR="004C2014" w:rsidRPr="006C6E0B" w:rsidRDefault="009C00E1" w:rsidP="0001247A">
      <w:pPr>
        <w:jc w:val="both"/>
        <w:rPr>
          <w:lang w:val="fr-FR"/>
        </w:rPr>
      </w:pPr>
      <w:r>
        <w:rPr>
          <w:b/>
          <w:color w:val="F28C28"/>
          <w:lang w:val="fr-FR"/>
        </w:rPr>
        <w:t>Indicateur-</w:t>
      </w:r>
      <w:r w:rsidR="00FE44BF" w:rsidRPr="006C6E0B">
        <w:rPr>
          <w:b/>
          <w:color w:val="F28C28"/>
          <w:lang w:val="fr-FR"/>
        </w:rPr>
        <w:t xml:space="preserve">clé de performance : Création de champs spécifiques pour les ISSN </w:t>
      </w:r>
      <w:r w:rsidR="009775CA">
        <w:rPr>
          <w:b/>
          <w:color w:val="F28C28"/>
          <w:lang w:val="fr-FR"/>
        </w:rPr>
        <w:t>de regroupement</w:t>
      </w:r>
      <w:r w:rsidR="00FE44BF" w:rsidRPr="006C6E0B">
        <w:rPr>
          <w:b/>
          <w:color w:val="F28C28"/>
          <w:lang w:val="fr-FR"/>
        </w:rPr>
        <w:t xml:space="preserve"> dans les schémas d'encodage des </w:t>
      </w:r>
      <w:r w:rsidR="009775CA">
        <w:rPr>
          <w:b/>
          <w:color w:val="F28C28"/>
          <w:lang w:val="fr-FR"/>
        </w:rPr>
        <w:t>métadonnées</w:t>
      </w:r>
    </w:p>
    <w:p w:rsidR="004C2014" w:rsidRPr="006C6E0B" w:rsidRDefault="00FE44BF" w:rsidP="00ED3E5C">
      <w:pPr>
        <w:jc w:val="both"/>
        <w:rPr>
          <w:lang w:val="fr-FR"/>
        </w:rPr>
      </w:pPr>
      <w:r w:rsidRPr="006C6E0B">
        <w:rPr>
          <w:lang w:val="fr-FR"/>
        </w:rPr>
        <w:t xml:space="preserve">Un document de discussion soumis en mai 2021 </w:t>
      </w:r>
      <w:r w:rsidR="003D6493" w:rsidRPr="006C6E0B">
        <w:rPr>
          <w:lang w:val="fr-FR"/>
        </w:rPr>
        <w:t xml:space="preserve">au MARC Advisory Committee (MAC) </w:t>
      </w:r>
      <w:r w:rsidRPr="006C6E0B">
        <w:rPr>
          <w:lang w:val="fr-FR"/>
        </w:rPr>
        <w:t xml:space="preserve">a été suivi d'une proposition </w:t>
      </w:r>
      <w:r w:rsidR="003D6493">
        <w:rPr>
          <w:lang w:val="fr-FR"/>
        </w:rPr>
        <w:t>pour la création d'un nouveau champ</w:t>
      </w:r>
      <w:r w:rsidRPr="006C6E0B">
        <w:rPr>
          <w:lang w:val="fr-FR"/>
        </w:rPr>
        <w:t xml:space="preserve"> répétable</w:t>
      </w:r>
      <w:r w:rsidR="003D6493">
        <w:rPr>
          <w:lang w:val="fr-FR"/>
        </w:rPr>
        <w:t xml:space="preserve"> 023</w:t>
      </w:r>
      <w:r w:rsidRPr="006C6E0B">
        <w:rPr>
          <w:lang w:val="fr-FR"/>
        </w:rPr>
        <w:t xml:space="preserve"> pour les ISSN </w:t>
      </w:r>
      <w:r w:rsidR="003D6493">
        <w:rPr>
          <w:lang w:val="fr-FR"/>
        </w:rPr>
        <w:t>de regroupement</w:t>
      </w:r>
      <w:r w:rsidRPr="006C6E0B">
        <w:rPr>
          <w:lang w:val="fr-FR"/>
        </w:rPr>
        <w:t>. Le document de travail a utilisé l'exemple de l'ISSN-H, l'ISSN historique, un identifiant qui regroupera les titres successifs d'une publication au fil du temps. Suite aux premières réactions</w:t>
      </w:r>
      <w:r w:rsidR="00731AEF">
        <w:rPr>
          <w:lang w:val="fr-FR"/>
        </w:rPr>
        <w:t xml:space="preserve"> issues</w:t>
      </w:r>
      <w:r w:rsidRPr="006C6E0B">
        <w:rPr>
          <w:lang w:val="fr-FR"/>
        </w:rPr>
        <w:t xml:space="preserve"> de la Bibliothèque du Congrès, le MAC a demandé que des recherches supplémentaires soient menées sur les besoins des fournisseurs de systèmes intégrés de bibliothèques et sur l'impact d'un nouvel identifiant. Des discussions avec des leaders de l'industrie ont eu lieu à l'automne 2022, et la proposition a été soumise à nouveau. Les premiers tests internes d'ISSN+, l'outil de création de métadonnées du réseau ISSN, ont montré que la création automatisée d'ISSN-H fonctionnerait, mais qu'un champ MARC 21 unique et reproductible était nécessaire pour une adoption efficace et généralisée.</w:t>
      </w:r>
    </w:p>
    <w:p w:rsidR="004C2014" w:rsidRPr="006C6E0B" w:rsidRDefault="00FE44BF" w:rsidP="00ED3E5C">
      <w:pPr>
        <w:jc w:val="both"/>
        <w:rPr>
          <w:lang w:val="fr-FR"/>
        </w:rPr>
      </w:pPr>
      <w:r w:rsidRPr="006C6E0B">
        <w:rPr>
          <w:lang w:val="fr-FR"/>
        </w:rPr>
        <w:t xml:space="preserve">La création de la zone 023 dans le format MARC21 pour les groupes d'ISSN a été validée en décembre 2023 (https://www.loc.gov/marc/bibliographic/bd023.html). La création du champ correspondant dans UNIMARC est devenue effective en 2024.  L'ISSN-H, qui regroupe des titres consécutifs, a été mis en œuvre dans l'outil de production interne du Centre international de l'ISSN et mis à la disposition des centres nationaux. Les ISSN </w:t>
      </w:r>
      <w:r w:rsidR="00550669">
        <w:rPr>
          <w:lang w:val="fr-FR"/>
        </w:rPr>
        <w:t>de regroupement</w:t>
      </w:r>
      <w:r w:rsidRPr="006C6E0B">
        <w:rPr>
          <w:lang w:val="fr-FR"/>
        </w:rPr>
        <w:t xml:space="preserve"> existants sont désormais enregistrés dans le champ 023 de l'outil de production et seront bientôt disponibles sur le portail ISSN existant.</w:t>
      </w:r>
    </w:p>
    <w:p w:rsidR="00550669" w:rsidRPr="006C6E0B" w:rsidRDefault="00550669" w:rsidP="00550669">
      <w:pPr>
        <w:rPr>
          <w:lang w:val="fr-FR"/>
        </w:rPr>
      </w:pPr>
      <w:r w:rsidRPr="006C6E0B">
        <w:rPr>
          <w:b/>
          <w:color w:val="F28C28"/>
          <w:lang w:val="fr-FR"/>
        </w:rPr>
        <w:t>I</w:t>
      </w:r>
      <w:r>
        <w:rPr>
          <w:b/>
          <w:color w:val="F28C28"/>
          <w:lang w:val="fr-FR"/>
        </w:rPr>
        <w:t>ndicateur-clé de performance</w:t>
      </w:r>
      <w:r w:rsidRPr="006C6E0B">
        <w:rPr>
          <w:b/>
          <w:color w:val="F28C28"/>
          <w:lang w:val="fr-FR"/>
        </w:rPr>
        <w:t xml:space="preserve"> final : 100</w:t>
      </w:r>
      <w:r>
        <w:rPr>
          <w:b/>
          <w:color w:val="F28C28"/>
          <w:lang w:val="fr-FR"/>
        </w:rPr>
        <w:t xml:space="preserve"> %</w:t>
      </w:r>
    </w:p>
    <w:p w:rsidR="00550669" w:rsidRDefault="00550669" w:rsidP="00ED3E5C">
      <w:pPr>
        <w:jc w:val="both"/>
        <w:rPr>
          <w:rFonts w:asciiTheme="majorHAnsi" w:eastAsiaTheme="majorEastAsia" w:hAnsiTheme="majorHAnsi" w:cstheme="majorBidi"/>
          <w:b/>
          <w:bCs/>
          <w:color w:val="4F81BD" w:themeColor="accent1"/>
          <w:sz w:val="26"/>
          <w:szCs w:val="26"/>
          <w:lang w:val="fr-FR"/>
        </w:rPr>
      </w:pPr>
    </w:p>
    <w:p w:rsidR="004C2014" w:rsidRPr="006C6E0B" w:rsidRDefault="00FE44BF" w:rsidP="00ED3E5C">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 xml:space="preserve">OBJECTIF 4 : Mettre en œuvre la </w:t>
      </w:r>
      <w:r w:rsidR="008834E0">
        <w:rPr>
          <w:rFonts w:asciiTheme="majorHAnsi" w:eastAsiaTheme="majorEastAsia" w:hAnsiTheme="majorHAnsi" w:cstheme="majorBidi"/>
          <w:b/>
          <w:bCs/>
          <w:color w:val="4F81BD" w:themeColor="accent1"/>
          <w:sz w:val="26"/>
          <w:szCs w:val="26"/>
          <w:lang w:val="fr-FR"/>
        </w:rPr>
        <w:t>dernière</w:t>
      </w:r>
      <w:r w:rsidRPr="006C6E0B">
        <w:rPr>
          <w:rFonts w:asciiTheme="majorHAnsi" w:eastAsiaTheme="majorEastAsia" w:hAnsiTheme="majorHAnsi" w:cstheme="majorBidi"/>
          <w:b/>
          <w:bCs/>
          <w:color w:val="4F81BD" w:themeColor="accent1"/>
          <w:sz w:val="26"/>
          <w:szCs w:val="26"/>
          <w:lang w:val="fr-FR"/>
        </w:rPr>
        <w:t xml:space="preserve"> version de la norme ISO</w:t>
      </w:r>
      <w:r w:rsidR="008834E0">
        <w:rPr>
          <w:rFonts w:asciiTheme="majorHAnsi" w:eastAsiaTheme="majorEastAsia" w:hAnsiTheme="majorHAnsi" w:cstheme="majorBidi"/>
          <w:b/>
          <w:bCs/>
          <w:color w:val="4F81BD" w:themeColor="accent1"/>
          <w:sz w:val="26"/>
          <w:szCs w:val="26"/>
          <w:lang w:val="fr-FR"/>
        </w:rPr>
        <w:t xml:space="preserve"> 3297</w:t>
      </w:r>
      <w:r w:rsidRPr="006C6E0B">
        <w:rPr>
          <w:rFonts w:asciiTheme="majorHAnsi" w:eastAsiaTheme="majorEastAsia" w:hAnsiTheme="majorHAnsi" w:cstheme="majorBidi"/>
          <w:b/>
          <w:bCs/>
          <w:color w:val="4F81BD" w:themeColor="accent1"/>
          <w:sz w:val="26"/>
          <w:szCs w:val="26"/>
          <w:lang w:val="fr-FR"/>
        </w:rPr>
        <w:t xml:space="preserve"> en attribuant des ISSN à différent</w:t>
      </w:r>
      <w:r w:rsidR="00485848">
        <w:rPr>
          <w:rFonts w:asciiTheme="majorHAnsi" w:eastAsiaTheme="majorEastAsia" w:hAnsiTheme="majorHAnsi" w:cstheme="majorBidi"/>
          <w:b/>
          <w:bCs/>
          <w:color w:val="4F81BD" w:themeColor="accent1"/>
          <w:sz w:val="26"/>
          <w:szCs w:val="26"/>
          <w:lang w:val="fr-FR"/>
        </w:rPr>
        <w:t>s types de ressources continues</w:t>
      </w:r>
    </w:p>
    <w:p w:rsidR="004C2014" w:rsidRPr="006C6E0B" w:rsidRDefault="00FE44BF" w:rsidP="00ED3E5C">
      <w:pPr>
        <w:jc w:val="both"/>
        <w:rPr>
          <w:lang w:val="fr-FR"/>
        </w:rPr>
      </w:pPr>
      <w:r w:rsidRPr="006C6E0B">
        <w:rPr>
          <w:lang w:val="fr-FR"/>
        </w:rPr>
        <w:t xml:space="preserve">D'importants changements dans le paysage éditorial pourraient affecter l'ISSN </w:t>
      </w:r>
      <w:r w:rsidR="008C4043">
        <w:rPr>
          <w:lang w:val="fr-FR"/>
        </w:rPr>
        <w:t xml:space="preserve">et les ressources continues traditionnelles </w:t>
      </w:r>
      <w:r w:rsidRPr="006C6E0B">
        <w:rPr>
          <w:lang w:val="fr-FR"/>
        </w:rPr>
        <w:t xml:space="preserve">dans les années à venir. L'ISSN devra mieux identifier et intégrer les ressources telles que les dépôts </w:t>
      </w:r>
      <w:r w:rsidR="00E516AD">
        <w:rPr>
          <w:lang w:val="fr-FR"/>
        </w:rPr>
        <w:t>académiques</w:t>
      </w:r>
      <w:r w:rsidRPr="006C6E0B">
        <w:rPr>
          <w:lang w:val="fr-FR"/>
        </w:rPr>
        <w:t xml:space="preserve"> et les bases de données, et faire les investissements nécessaires pour consolider sa position dans l'écosystème des </w:t>
      </w:r>
      <w:r w:rsidR="00E516AD">
        <w:rPr>
          <w:lang w:val="fr-FR"/>
        </w:rPr>
        <w:t>identifiants</w:t>
      </w:r>
      <w:r w:rsidRPr="006C6E0B">
        <w:rPr>
          <w:lang w:val="fr-FR"/>
        </w:rPr>
        <w:t>.</w:t>
      </w:r>
      <w:r w:rsidR="00CC42A1">
        <w:rPr>
          <w:lang w:val="fr-FR"/>
        </w:rPr>
        <w:t xml:space="preserve"> </w:t>
      </w:r>
      <w:r w:rsidRPr="006C6E0B">
        <w:rPr>
          <w:lang w:val="fr-FR"/>
        </w:rPr>
        <w:t xml:space="preserve">Le réseau ISSN </w:t>
      </w:r>
      <w:r w:rsidR="00CC42A1">
        <w:rPr>
          <w:lang w:val="fr-FR"/>
        </w:rPr>
        <w:t>cherche</w:t>
      </w:r>
      <w:r w:rsidRPr="006C6E0B">
        <w:rPr>
          <w:lang w:val="fr-FR"/>
        </w:rPr>
        <w:t xml:space="preserve"> à sensibiliser les producteurs de toutes les publications en série </w:t>
      </w:r>
      <w:r w:rsidR="003E424B">
        <w:rPr>
          <w:lang w:val="fr-FR"/>
        </w:rPr>
        <w:t>afin</w:t>
      </w:r>
      <w:r w:rsidRPr="006C6E0B">
        <w:rPr>
          <w:lang w:val="fr-FR"/>
        </w:rPr>
        <w:t xml:space="preserve"> qu'un ISSN soit attribué à leurs publications </w:t>
      </w:r>
      <w:r w:rsidR="003E424B">
        <w:rPr>
          <w:lang w:val="fr-FR"/>
        </w:rPr>
        <w:t xml:space="preserve">pour </w:t>
      </w:r>
      <w:r w:rsidRPr="006C6E0B">
        <w:rPr>
          <w:lang w:val="fr-FR"/>
        </w:rPr>
        <w:t>assurer la mise en œuvre complète de la norme.</w:t>
      </w:r>
    </w:p>
    <w:p w:rsidR="004C2014" w:rsidRPr="006C6E0B" w:rsidRDefault="00210D0E" w:rsidP="0001247A">
      <w:pPr>
        <w:jc w:val="both"/>
        <w:rPr>
          <w:lang w:val="fr-FR"/>
        </w:rPr>
      </w:pPr>
      <w:r>
        <w:rPr>
          <w:b/>
          <w:color w:val="F28C28"/>
          <w:lang w:val="fr-FR"/>
        </w:rPr>
        <w:t>Indicateur-</w:t>
      </w:r>
      <w:r w:rsidR="00FE44BF" w:rsidRPr="006C6E0B">
        <w:rPr>
          <w:b/>
          <w:color w:val="F28C28"/>
          <w:lang w:val="fr-FR"/>
        </w:rPr>
        <w:t xml:space="preserve">clé de performance : Publication de définitions actualisées des ressources </w:t>
      </w:r>
      <w:r w:rsidR="00804534">
        <w:rPr>
          <w:b/>
          <w:color w:val="F28C28"/>
          <w:lang w:val="fr-FR"/>
        </w:rPr>
        <w:t>continues</w:t>
      </w:r>
      <w:r w:rsidR="00FE44BF" w:rsidRPr="006C6E0B">
        <w:rPr>
          <w:b/>
          <w:color w:val="F28C28"/>
          <w:lang w:val="fr-FR"/>
        </w:rPr>
        <w:t xml:space="preserve"> et de nouvelles valeurs d'encodage des données</w:t>
      </w:r>
    </w:p>
    <w:p w:rsidR="004C2014" w:rsidRPr="006C6E0B" w:rsidRDefault="00FE44BF" w:rsidP="00804534">
      <w:pPr>
        <w:jc w:val="both"/>
        <w:rPr>
          <w:lang w:val="fr-FR"/>
        </w:rPr>
      </w:pPr>
      <w:r w:rsidRPr="006C6E0B">
        <w:rPr>
          <w:lang w:val="fr-FR"/>
        </w:rPr>
        <w:t xml:space="preserve">Une proposition a été approuvée par le Comité consultatif MARC (MAC) en janvier 2021 pour inclure des types supplémentaires de ressources continues définies pour la zone de contrôle (étiquette 008 position 21) afin de refléter la gamme complète des ressources continues couvertes par la norme ISO 3297. Trois définitions de codes ont été révisées et six nouveaux codes ont été ajoutés. Une demande de modification des codes correspondants pour UNIMARC a suivi en avril, et les nouveaux codes ont été officiellement publiés dans les deux systèmes à l'automne 2021. L'adoption officielle des codes à l'échelle du réseau a eu lieu avec le lancement d'ISSN+ en juin 2022. Le groupe de révision de l'ISSN a </w:t>
      </w:r>
      <w:r w:rsidR="00804534">
        <w:rPr>
          <w:lang w:val="fr-FR"/>
        </w:rPr>
        <w:t>diffusé au réseau</w:t>
      </w:r>
      <w:r w:rsidRPr="006C6E0B">
        <w:rPr>
          <w:lang w:val="fr-FR"/>
        </w:rPr>
        <w:t xml:space="preserve"> une version préliminaire du chapitre révisé du manuel de l'ISSN sur ce sujet en décembre 2022, afin d'expliquer plus en détail comment utiliser les nouveaux codes.</w:t>
      </w:r>
    </w:p>
    <w:p w:rsidR="000F430F" w:rsidRPr="006C6E0B" w:rsidRDefault="000F430F" w:rsidP="000F430F">
      <w:pPr>
        <w:rPr>
          <w:lang w:val="fr-FR"/>
        </w:rPr>
      </w:pPr>
      <w:r w:rsidRPr="006C6E0B">
        <w:rPr>
          <w:b/>
          <w:color w:val="F28C28"/>
          <w:lang w:val="fr-FR"/>
        </w:rPr>
        <w:t>I</w:t>
      </w:r>
      <w:r>
        <w:rPr>
          <w:b/>
          <w:color w:val="F28C28"/>
          <w:lang w:val="fr-FR"/>
        </w:rPr>
        <w:t>ndicateur-clé de performance</w:t>
      </w:r>
      <w:r w:rsidRPr="006C6E0B">
        <w:rPr>
          <w:b/>
          <w:color w:val="F28C28"/>
          <w:lang w:val="fr-FR"/>
        </w:rPr>
        <w:t xml:space="preserve"> final : 100</w:t>
      </w:r>
      <w:r>
        <w:rPr>
          <w:b/>
          <w:color w:val="F28C28"/>
          <w:lang w:val="fr-FR"/>
        </w:rPr>
        <w:t xml:space="preserve"> %</w:t>
      </w:r>
    </w:p>
    <w:p w:rsidR="004C2014" w:rsidRPr="006C6E0B" w:rsidRDefault="004C2014">
      <w:pPr>
        <w:rPr>
          <w:lang w:val="fr-FR"/>
        </w:rPr>
      </w:pPr>
    </w:p>
    <w:p w:rsidR="004C2014" w:rsidRPr="006C6E0B" w:rsidRDefault="00FE44BF" w:rsidP="00ED3E5C">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 xml:space="preserve">OBJECTIF 5 : Développer l'interopérabilité du portail ISSN par la gestion des </w:t>
      </w:r>
      <w:r w:rsidR="0018299F">
        <w:rPr>
          <w:rFonts w:asciiTheme="majorHAnsi" w:eastAsiaTheme="majorEastAsia" w:hAnsiTheme="majorHAnsi" w:cstheme="majorBidi"/>
          <w:b/>
          <w:bCs/>
          <w:color w:val="4F81BD" w:themeColor="accent1"/>
          <w:sz w:val="26"/>
          <w:szCs w:val="26"/>
          <w:lang w:val="fr-FR"/>
        </w:rPr>
        <w:t>identifiants pérennes</w:t>
      </w:r>
      <w:r w:rsidRPr="006C6E0B">
        <w:rPr>
          <w:rFonts w:asciiTheme="majorHAnsi" w:eastAsiaTheme="majorEastAsia" w:hAnsiTheme="majorHAnsi" w:cstheme="majorBidi"/>
          <w:b/>
          <w:bCs/>
          <w:color w:val="4F81BD" w:themeColor="accent1"/>
          <w:sz w:val="26"/>
          <w:szCs w:val="26"/>
          <w:lang w:val="fr-FR"/>
        </w:rPr>
        <w:t xml:space="preserve"> et des URL des ressources numériques continues.</w:t>
      </w:r>
    </w:p>
    <w:p w:rsidR="004C2014" w:rsidRPr="006C6E0B" w:rsidRDefault="00FE44BF" w:rsidP="00ED3E5C">
      <w:pPr>
        <w:jc w:val="both"/>
        <w:rPr>
          <w:lang w:val="fr-FR"/>
        </w:rPr>
      </w:pPr>
      <w:r w:rsidRPr="006C6E0B">
        <w:rPr>
          <w:lang w:val="fr-FR"/>
        </w:rPr>
        <w:t>Le Centre international de l'ISSN gère les métadonnées des publications numériques en série dans le portail de l'ISSN. Selon le manuel de l'ISSN, il est obligatoire d'inclure les URL des pub</w:t>
      </w:r>
      <w:r w:rsidR="000E2E67">
        <w:rPr>
          <w:lang w:val="fr-FR"/>
        </w:rPr>
        <w:t xml:space="preserve">lications électroniques dans le champ </w:t>
      </w:r>
      <w:r w:rsidRPr="006C6E0B">
        <w:rPr>
          <w:lang w:val="fr-FR"/>
        </w:rPr>
        <w:t xml:space="preserve">856 de la notice MARC 21. Dans le portail ISSN, les URL des </w:t>
      </w:r>
      <w:r w:rsidR="000E2E67">
        <w:rPr>
          <w:lang w:val="fr-FR"/>
        </w:rPr>
        <w:t>champs</w:t>
      </w:r>
      <w:r w:rsidRPr="006C6E0B">
        <w:rPr>
          <w:lang w:val="fr-FR"/>
        </w:rPr>
        <w:t xml:space="preserve"> 856 sont utilisées pour établir un lien avec la ressource elle-même. Comme toutes les bases de données bibliographiques qui gèrent les URL de ressources documentaires hébergées sur des serveurs externes, tels que ceux des organismes émetteurs et des éditeurs commerciaux, le portail ISSN est confronté à l'obsolescence des URL à mesure que les publications en ligne cessent d'être mises à jour, disparaissent ou changent de serveur d'hébergement. Le Centre international de l'ISSN ne procède pas à une indexation permanente et systématique du Web, comme le font les moteurs de recherche, pour récupérer les URL </w:t>
      </w:r>
      <w:r w:rsidR="000E2E67">
        <w:rPr>
          <w:lang w:val="fr-FR"/>
        </w:rPr>
        <w:t>courantes</w:t>
      </w:r>
      <w:r w:rsidRPr="006C6E0B">
        <w:rPr>
          <w:lang w:val="fr-FR"/>
        </w:rPr>
        <w:t>.</w:t>
      </w:r>
    </w:p>
    <w:p w:rsidR="004C2014" w:rsidRPr="006C6E0B" w:rsidRDefault="00FE44BF" w:rsidP="00ED3E5C">
      <w:pPr>
        <w:jc w:val="both"/>
        <w:rPr>
          <w:lang w:val="fr-FR"/>
        </w:rPr>
      </w:pPr>
      <w:r w:rsidRPr="006C6E0B">
        <w:rPr>
          <w:lang w:val="fr-FR"/>
        </w:rPr>
        <w:t xml:space="preserve">Nous supposons que seule la ressource numérique archivée est stable parce qu'elle possède une URL persistante fournie par une agence d'archivage. Seule une minorité de titres numérisés ou numériques sont actuellement archivés, mais la conservation numérique est une activité en plein essor. Sur le portail ISSN, un identifiant spécifique </w:t>
      </w:r>
      <w:r w:rsidR="000517B5">
        <w:rPr>
          <w:lang w:val="fr-FR"/>
        </w:rPr>
        <w:t xml:space="preserve">actionnable </w:t>
      </w:r>
      <w:r w:rsidRPr="006C6E0B">
        <w:rPr>
          <w:lang w:val="fr-FR"/>
        </w:rPr>
        <w:t>sera utilisé pour rassembler les URL de la ressource telle qu'elle a été publiée à l'origine, les URL des éditeurs successifs le cas échéant, et les URL de la version archivée gérée par les agences d'archivage. Ce nouveau service apportera une valeur ajoutée au portail ISSN en regroupant en un seul endroit les URL fournis par les éditeurs et les agences d'archivage pour une ressource donnée.</w:t>
      </w:r>
    </w:p>
    <w:p w:rsidR="004C2014" w:rsidRPr="006C6E0B" w:rsidRDefault="00FE44BF" w:rsidP="00ED3E5C">
      <w:pPr>
        <w:jc w:val="both"/>
        <w:rPr>
          <w:lang w:val="fr-FR"/>
        </w:rPr>
      </w:pPr>
      <w:r w:rsidRPr="006C6E0B">
        <w:rPr>
          <w:b/>
          <w:color w:val="F28C28"/>
          <w:lang w:val="fr-FR"/>
        </w:rPr>
        <w:t>Indicateur</w:t>
      </w:r>
      <w:r w:rsidR="002D0400">
        <w:rPr>
          <w:b/>
          <w:color w:val="F28C28"/>
          <w:lang w:val="fr-FR"/>
        </w:rPr>
        <w:t xml:space="preserve">-clé de performance </w:t>
      </w:r>
      <w:r w:rsidRPr="006C6E0B">
        <w:rPr>
          <w:b/>
          <w:color w:val="F28C28"/>
          <w:lang w:val="fr-FR"/>
        </w:rPr>
        <w:t>: Le Centre international de l'ISSN gérera un résolveur opérationnel traitant différents types d'URL d'ici à 2024.</w:t>
      </w:r>
    </w:p>
    <w:p w:rsidR="004C2014" w:rsidRPr="006C6E0B" w:rsidRDefault="00FE44BF" w:rsidP="00ED3E5C">
      <w:pPr>
        <w:jc w:val="both"/>
        <w:rPr>
          <w:lang w:val="fr-FR"/>
        </w:rPr>
      </w:pPr>
      <w:r w:rsidRPr="006C6E0B">
        <w:rPr>
          <w:lang w:val="fr-FR"/>
        </w:rPr>
        <w:t xml:space="preserve">Le Centre international a créé un résolveur URN:ISSN (https://urn.issn.org/) qui intègre les URL disponibles dans le portail ISSN. Un document de discussion intitulé Enrichissement des informations sur les archives web dans la zone 856 des formats MARC 21 a été soumis au Comité consultatif MARC en décembre 2021, dans le but de redéfinir certaines des sous-zones pour suivre les informations sur les archives et les identifiants </w:t>
      </w:r>
      <w:r w:rsidR="00013C08">
        <w:rPr>
          <w:lang w:val="fr-FR"/>
        </w:rPr>
        <w:t>pérennes</w:t>
      </w:r>
      <w:r w:rsidRPr="006C6E0B">
        <w:rPr>
          <w:lang w:val="fr-FR"/>
        </w:rPr>
        <w:t xml:space="preserve"> (PID)</w:t>
      </w:r>
      <w:r w:rsidR="00013C08">
        <w:rPr>
          <w:lang w:val="fr-FR"/>
        </w:rPr>
        <w:t>, et de trouver une solution à l’obsolescence des liens et à la dérive des</w:t>
      </w:r>
      <w:r w:rsidRPr="006C6E0B">
        <w:rPr>
          <w:lang w:val="fr-FR"/>
        </w:rPr>
        <w:t xml:space="preserve"> contenu</w:t>
      </w:r>
      <w:r w:rsidR="00013C08">
        <w:rPr>
          <w:lang w:val="fr-FR"/>
        </w:rPr>
        <w:t>s</w:t>
      </w:r>
      <w:r w:rsidRPr="006C6E0B">
        <w:rPr>
          <w:lang w:val="fr-FR"/>
        </w:rPr>
        <w:t xml:space="preserve">. </w:t>
      </w:r>
    </w:p>
    <w:p w:rsidR="004C2014" w:rsidRPr="006C6E0B" w:rsidRDefault="00FE44BF" w:rsidP="00ED3E5C">
      <w:pPr>
        <w:jc w:val="both"/>
        <w:rPr>
          <w:lang w:val="fr-FR"/>
        </w:rPr>
      </w:pPr>
      <w:r w:rsidRPr="006C6E0B">
        <w:rPr>
          <w:lang w:val="fr-FR"/>
        </w:rPr>
        <w:t>Le document de discussion de janvier 2022 a donné lieu à deux documents soumis à la réunion du MAC de juin 2022 : une proposition de mise à jour de la zone 856 et un second document de discussion sur la création d'une nouvelle zone 857. Les modifications demandées pour la zone 856 ont été approuvées et incluses dans la mise à jour n° 35 en décembre 2022. Il existe désormais une sous-zone 856 distincte pour stocker les PID et une autre pour suivre les URI non fonctionnel</w:t>
      </w:r>
      <w:r w:rsidR="008C5E1F">
        <w:rPr>
          <w:lang w:val="fr-FR"/>
        </w:rPr>
        <w:t>le</w:t>
      </w:r>
      <w:r w:rsidRPr="006C6E0B">
        <w:rPr>
          <w:lang w:val="fr-FR"/>
        </w:rPr>
        <w:t xml:space="preserve">s. </w:t>
      </w:r>
    </w:p>
    <w:p w:rsidR="004C2014" w:rsidRPr="006C6E0B" w:rsidRDefault="00FE44BF" w:rsidP="00ED3E5C">
      <w:pPr>
        <w:jc w:val="both"/>
        <w:rPr>
          <w:lang w:val="fr-FR"/>
        </w:rPr>
      </w:pPr>
      <w:r w:rsidRPr="006C6E0B">
        <w:rPr>
          <w:lang w:val="fr-FR"/>
        </w:rPr>
        <w:t xml:space="preserve">La proposition d'une nouvelle zone 857 a été soumise en novembre 2022 et approuvée lors de la réunion du MAC en janvier 2023. La zone 857 - Localisation et accès aux archives électroniques est devenue officielle en juin 2023. À la suite de cette adoption officielle, le Centre international de l'ISSN a testé la récupération des données sur le statut archivistique et des URL (actuelles, passées et d'archives) pour alimenter les zones 856 et 857 de MARC21. Les données du </w:t>
      </w:r>
      <w:r w:rsidR="00483EA4">
        <w:rPr>
          <w:lang w:val="fr-FR"/>
        </w:rPr>
        <w:t xml:space="preserve">Keepers Registry </w:t>
      </w:r>
      <w:r w:rsidRPr="006C6E0B">
        <w:rPr>
          <w:lang w:val="fr-FR"/>
        </w:rPr>
        <w:t>ont été transférées dans la nouvelle zone MARC 21 857 - Electronic Archive Location and Access en juin 2024. Les données des champs 856 et 857 sont désormais stockées dans ISSN+ et visibles sur le portail ISSN. Dans le cadre de la refonte du portail ISSN, le résolveur URN:ISSN sera mis à jour pour prendre en compte les différents URL enregistré</w:t>
      </w:r>
      <w:r w:rsidR="00310EFB">
        <w:rPr>
          <w:lang w:val="fr-FR"/>
        </w:rPr>
        <w:t>e</w:t>
      </w:r>
      <w:r w:rsidRPr="006C6E0B">
        <w:rPr>
          <w:lang w:val="fr-FR"/>
        </w:rPr>
        <w:t>s, et redirigera les utilisateurs séquentiellement vers l'emplacement actuel de la ressource, vers l'emplacement d'archivage de la ressource, et enfin vers la page du portail ISSN.</w:t>
      </w:r>
    </w:p>
    <w:p w:rsidR="00310EFB" w:rsidRPr="006C6E0B" w:rsidRDefault="00310EFB" w:rsidP="00310EFB">
      <w:pPr>
        <w:rPr>
          <w:lang w:val="fr-FR"/>
        </w:rPr>
      </w:pPr>
      <w:r w:rsidRPr="006C6E0B">
        <w:rPr>
          <w:b/>
          <w:color w:val="F28C28"/>
          <w:lang w:val="fr-FR"/>
        </w:rPr>
        <w:t>I</w:t>
      </w:r>
      <w:r>
        <w:rPr>
          <w:b/>
          <w:color w:val="F28C28"/>
          <w:lang w:val="fr-FR"/>
        </w:rPr>
        <w:t>ndicateur-clé de performance</w:t>
      </w:r>
      <w:r w:rsidRPr="006C6E0B">
        <w:rPr>
          <w:b/>
          <w:color w:val="F28C28"/>
          <w:lang w:val="fr-FR"/>
        </w:rPr>
        <w:t xml:space="preserve"> final : </w:t>
      </w:r>
      <w:r>
        <w:rPr>
          <w:b/>
          <w:color w:val="F28C28"/>
          <w:lang w:val="fr-FR"/>
        </w:rPr>
        <w:t>80 %</w:t>
      </w:r>
    </w:p>
    <w:p w:rsidR="004C2014" w:rsidRPr="006C6E0B" w:rsidRDefault="004C2014">
      <w:pPr>
        <w:rPr>
          <w:lang w:val="fr-FR"/>
        </w:rPr>
      </w:pPr>
    </w:p>
    <w:p w:rsidR="004C2014" w:rsidRPr="006C6E0B" w:rsidRDefault="00FE44BF" w:rsidP="00EA2C3C">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 xml:space="preserve">OBJECTIF 6 : Promouvoir et développer </w:t>
      </w:r>
      <w:r w:rsidR="00EA2C3C">
        <w:rPr>
          <w:rFonts w:asciiTheme="majorHAnsi" w:eastAsiaTheme="majorEastAsia" w:hAnsiTheme="majorHAnsi" w:cstheme="majorBidi"/>
          <w:b/>
          <w:bCs/>
          <w:color w:val="4F81BD" w:themeColor="accent1"/>
          <w:sz w:val="26"/>
          <w:szCs w:val="26"/>
          <w:lang w:val="fr-FR"/>
        </w:rPr>
        <w:t>Keepers Registry</w:t>
      </w:r>
      <w:r w:rsidRPr="006C6E0B">
        <w:rPr>
          <w:rFonts w:asciiTheme="majorHAnsi" w:eastAsiaTheme="majorEastAsia" w:hAnsiTheme="majorHAnsi" w:cstheme="majorBidi"/>
          <w:b/>
          <w:bCs/>
          <w:color w:val="4F81BD" w:themeColor="accent1"/>
          <w:sz w:val="26"/>
          <w:szCs w:val="26"/>
          <w:lang w:val="fr-FR"/>
        </w:rPr>
        <w:t xml:space="preserve"> afin d'associer de nouvelles agences et d'augmenter le nombre de r</w:t>
      </w:r>
      <w:r w:rsidR="00EA2C3C">
        <w:rPr>
          <w:rFonts w:asciiTheme="majorHAnsi" w:eastAsiaTheme="majorEastAsia" w:hAnsiTheme="majorHAnsi" w:cstheme="majorBidi"/>
          <w:b/>
          <w:bCs/>
          <w:color w:val="4F81BD" w:themeColor="accent1"/>
          <w:sz w:val="26"/>
          <w:szCs w:val="26"/>
          <w:lang w:val="fr-FR"/>
        </w:rPr>
        <w:t>essources archivées identifiées</w:t>
      </w:r>
    </w:p>
    <w:p w:rsidR="004C2014" w:rsidRPr="006C6E0B" w:rsidRDefault="00FE44BF" w:rsidP="00ED3E5C">
      <w:pPr>
        <w:jc w:val="both"/>
        <w:rPr>
          <w:lang w:val="fr-FR"/>
        </w:rPr>
      </w:pPr>
      <w:r w:rsidRPr="006C6E0B">
        <w:rPr>
          <w:lang w:val="fr-FR"/>
        </w:rPr>
        <w:t xml:space="preserve">Le Keepers Registry (https://keepers.issn.org) est un service gratuit qui vise à informer la communauté des bibliothèques et des éditeurs des mesures prises par divers organismes d'archivage pour préserver les titres des publications numérisées et des publications en série numériques identifiées par des ISSN, afin de promouvoir l'accès à long terme à ces ressources et stabiliser les références scientifiques pour le secteur de la recherche. </w:t>
      </w:r>
    </w:p>
    <w:p w:rsidR="004C2014" w:rsidRPr="006C6E0B" w:rsidRDefault="00FE44BF" w:rsidP="00ED3E5C">
      <w:pPr>
        <w:jc w:val="both"/>
        <w:rPr>
          <w:lang w:val="fr-FR"/>
        </w:rPr>
      </w:pPr>
      <w:r w:rsidRPr="006C6E0B">
        <w:rPr>
          <w:lang w:val="fr-FR"/>
        </w:rPr>
        <w:t>Pour le Centre international, la reprise du service Keepers Registry en décembre 2019 a été une décision stratégique qui a conduit à l'élargissement de l'offr</w:t>
      </w:r>
      <w:r w:rsidR="00DC13BF">
        <w:rPr>
          <w:lang w:val="fr-FR"/>
        </w:rPr>
        <w:t>e du p</w:t>
      </w:r>
      <w:r w:rsidRPr="006C6E0B">
        <w:rPr>
          <w:lang w:val="fr-FR"/>
        </w:rPr>
        <w:t>ortail ISSN. Ensemble, le Centre</w:t>
      </w:r>
      <w:r w:rsidR="00DC13BF">
        <w:rPr>
          <w:lang w:val="fr-FR"/>
        </w:rPr>
        <w:t xml:space="preserve"> international de l'ISSN et le r</w:t>
      </w:r>
      <w:r w:rsidRPr="006C6E0B">
        <w:rPr>
          <w:lang w:val="fr-FR"/>
        </w:rPr>
        <w:t>éseau ISSN produisent une source d'information indispensable sur les publications en série à tous les stades de leur existence, depuis leur identificat</w:t>
      </w:r>
      <w:r w:rsidR="00DC13BF">
        <w:rPr>
          <w:lang w:val="fr-FR"/>
        </w:rPr>
        <w:t>ion et leur description par le r</w:t>
      </w:r>
      <w:r w:rsidRPr="006C6E0B">
        <w:rPr>
          <w:lang w:val="fr-FR"/>
        </w:rPr>
        <w:t>éseau ISSN jusqu'à leur conservation par les organismes d'archivage partenaires.</w:t>
      </w:r>
    </w:p>
    <w:p w:rsidR="004C2014" w:rsidRPr="006C6E0B" w:rsidRDefault="00FE44BF" w:rsidP="00A023B2">
      <w:pPr>
        <w:jc w:val="both"/>
        <w:rPr>
          <w:lang w:val="fr-FR"/>
        </w:rPr>
      </w:pPr>
      <w:r w:rsidRPr="006C6E0B">
        <w:rPr>
          <w:b/>
          <w:color w:val="F28C28"/>
          <w:lang w:val="fr-FR"/>
        </w:rPr>
        <w:t xml:space="preserve">Indicateur clé de performance : Le nombre d'agences d'archivage participant à </w:t>
      </w:r>
      <w:r w:rsidR="00DC13BF">
        <w:rPr>
          <w:b/>
          <w:color w:val="F28C28"/>
          <w:lang w:val="fr-FR"/>
        </w:rPr>
        <w:t>Keepers Registry</w:t>
      </w:r>
      <w:r w:rsidRPr="006C6E0B">
        <w:rPr>
          <w:b/>
          <w:color w:val="F28C28"/>
          <w:lang w:val="fr-FR"/>
        </w:rPr>
        <w:t xml:space="preserve"> atteindra 20 d'ici 2024.</w:t>
      </w:r>
    </w:p>
    <w:p w:rsidR="004C2014" w:rsidRPr="006C6E0B" w:rsidRDefault="00FE44BF" w:rsidP="00ED3E5C">
      <w:pPr>
        <w:jc w:val="both"/>
        <w:rPr>
          <w:lang w:val="fr-FR"/>
        </w:rPr>
      </w:pPr>
      <w:r w:rsidRPr="006C6E0B">
        <w:rPr>
          <w:lang w:val="fr-FR"/>
        </w:rPr>
        <w:t xml:space="preserve">Trois organismes ont signé un protocole d'accord avec le Centre international de l'ISSN en 2021 : la Bibliothèque nationale de France pour les données </w:t>
      </w:r>
      <w:r w:rsidR="00AC6D6C">
        <w:rPr>
          <w:lang w:val="fr-FR"/>
        </w:rPr>
        <w:t xml:space="preserve">de </w:t>
      </w:r>
      <w:r w:rsidRPr="006C6E0B">
        <w:rPr>
          <w:lang w:val="fr-FR"/>
        </w:rPr>
        <w:t xml:space="preserve">Gallica, la California Digital Library pour les données du Merritt Repository et l'Internet Archive pour les données </w:t>
      </w:r>
      <w:r w:rsidR="00AC6D6C">
        <w:rPr>
          <w:lang w:val="fr-FR"/>
        </w:rPr>
        <w:t xml:space="preserve">de </w:t>
      </w:r>
      <w:r w:rsidRPr="006C6E0B">
        <w:rPr>
          <w:lang w:val="fr-FR"/>
        </w:rPr>
        <w:t xml:space="preserve">Fatcat. Deux agences ont été approuvées pour rejoindre </w:t>
      </w:r>
      <w:r w:rsidR="00AC6D6C">
        <w:rPr>
          <w:lang w:val="fr-FR"/>
        </w:rPr>
        <w:t>Keepers Registry</w:t>
      </w:r>
      <w:r w:rsidRPr="006C6E0B">
        <w:rPr>
          <w:lang w:val="fr-FR"/>
        </w:rPr>
        <w:t xml:space="preserve"> en 2022 : le ZBW-Leibniz-Informationszentrum Wirtschaft (ZBW), Allemagne, et la Bibliothèque nationale d'Espagne (BNE), qui a signé son protocole d'accord en 2024. En 2023, la Technische Informationsbibliothek (TIB), Allemagne, a rejoint le </w:t>
      </w:r>
      <w:r w:rsidR="00AC6D6C">
        <w:rPr>
          <w:lang w:val="fr-FR"/>
        </w:rPr>
        <w:t>service. En 2024, Persé</w:t>
      </w:r>
      <w:r w:rsidRPr="006C6E0B">
        <w:rPr>
          <w:lang w:val="fr-FR"/>
        </w:rPr>
        <w:t xml:space="preserve">e (France) a signé le protocole d'accord. En janvier 2025, dix-huit agences actives et deux agences inactives, la British Library et la Bibliothèque nationale suisse, participent </w:t>
      </w:r>
      <w:r w:rsidR="00AC6D6C">
        <w:rPr>
          <w:lang w:val="fr-FR"/>
        </w:rPr>
        <w:t>à Keepers Registry</w:t>
      </w:r>
      <w:r w:rsidRPr="006C6E0B">
        <w:rPr>
          <w:lang w:val="fr-FR"/>
        </w:rPr>
        <w:t>. La list</w:t>
      </w:r>
      <w:r w:rsidR="00AC6D6C">
        <w:rPr>
          <w:lang w:val="fr-FR"/>
        </w:rPr>
        <w:t xml:space="preserve">e complète est disponible ici : </w:t>
      </w:r>
      <w:r w:rsidRPr="006C6E0B">
        <w:rPr>
          <w:lang w:val="fr-FR"/>
        </w:rPr>
        <w:t>https://keepers.issn.org/keepers.</w:t>
      </w:r>
    </w:p>
    <w:p w:rsidR="00015C44" w:rsidRPr="006C6E0B" w:rsidRDefault="00AD6E64" w:rsidP="00ED3E5C">
      <w:pPr>
        <w:jc w:val="both"/>
        <w:rPr>
          <w:lang w:val="fr-FR"/>
        </w:rPr>
      </w:pPr>
      <w:r w:rsidRPr="006C6E0B">
        <w:rPr>
          <w:lang w:val="fr-FR"/>
        </w:rPr>
        <w:t xml:space="preserve">Keepers Registry est également partenaire du projet JASPER </w:t>
      </w:r>
      <w:r w:rsidR="00FF3ED4" w:rsidRPr="006C6E0B">
        <w:rPr>
          <w:lang w:val="fr-FR"/>
        </w:rPr>
        <w:t xml:space="preserve">(https://doaj.org/preservation/) </w:t>
      </w:r>
      <w:r w:rsidRPr="006C6E0B">
        <w:rPr>
          <w:lang w:val="fr-FR"/>
        </w:rPr>
        <w:t xml:space="preserve">avec DOAJ, CLOCKSS, Internet Archive et Public Knowledge Project. La première phase du projet JASPER était un exercice de cadrage visant à trouver une solution pour réduire le nombre de revues en libre accès non archivées. À partir d'une liste de revues Diamond Open Access (c'est-à-dire non payantes) du DOAJ, les cinq partenaires ont collaboré à l'élaboration d'un processus technique d'archivage des revues. </w:t>
      </w:r>
    </w:p>
    <w:p w:rsidR="004F1277" w:rsidRPr="006C6E0B" w:rsidRDefault="004F1277" w:rsidP="004F1277">
      <w:pPr>
        <w:rPr>
          <w:lang w:val="fr-FR"/>
        </w:rPr>
      </w:pPr>
      <w:r w:rsidRPr="006C6E0B">
        <w:rPr>
          <w:b/>
          <w:color w:val="F28C28"/>
          <w:lang w:val="fr-FR"/>
        </w:rPr>
        <w:t>I</w:t>
      </w:r>
      <w:r>
        <w:rPr>
          <w:b/>
          <w:color w:val="F28C28"/>
          <w:lang w:val="fr-FR"/>
        </w:rPr>
        <w:t>ndicateur-clé de performance</w:t>
      </w:r>
      <w:r w:rsidRPr="006C6E0B">
        <w:rPr>
          <w:b/>
          <w:color w:val="F28C28"/>
          <w:lang w:val="fr-FR"/>
        </w:rPr>
        <w:t xml:space="preserve"> final : </w:t>
      </w:r>
      <w:r>
        <w:rPr>
          <w:b/>
          <w:color w:val="F28C28"/>
          <w:lang w:val="fr-FR"/>
        </w:rPr>
        <w:t>100 %</w:t>
      </w:r>
    </w:p>
    <w:p w:rsidR="002B190E" w:rsidRDefault="002B190E" w:rsidP="00317944">
      <w:pPr>
        <w:jc w:val="both"/>
        <w:rPr>
          <w:rFonts w:asciiTheme="majorHAnsi" w:eastAsiaTheme="majorEastAsia" w:hAnsiTheme="majorHAnsi" w:cstheme="majorBidi"/>
          <w:b/>
          <w:bCs/>
          <w:color w:val="4F81BD" w:themeColor="accent1"/>
          <w:sz w:val="26"/>
          <w:szCs w:val="26"/>
          <w:lang w:val="fr-FR"/>
        </w:rPr>
      </w:pPr>
    </w:p>
    <w:p w:rsidR="004C2014" w:rsidRPr="006C6E0B" w:rsidRDefault="00FE44BF" w:rsidP="00317944">
      <w:pPr>
        <w:jc w:val="both"/>
        <w:rPr>
          <w:rFonts w:asciiTheme="majorHAnsi" w:eastAsiaTheme="majorEastAsia" w:hAnsiTheme="majorHAnsi" w:cstheme="majorBidi"/>
          <w:b/>
          <w:bCs/>
          <w:color w:val="4F81BD" w:themeColor="accent1"/>
          <w:sz w:val="26"/>
          <w:szCs w:val="26"/>
          <w:lang w:val="fr-FR"/>
        </w:rPr>
      </w:pPr>
      <w:r w:rsidRPr="006C6E0B">
        <w:rPr>
          <w:rFonts w:asciiTheme="majorHAnsi" w:eastAsiaTheme="majorEastAsia" w:hAnsiTheme="majorHAnsi" w:cstheme="majorBidi"/>
          <w:b/>
          <w:bCs/>
          <w:color w:val="4F81BD" w:themeColor="accent1"/>
          <w:sz w:val="26"/>
          <w:szCs w:val="26"/>
          <w:lang w:val="fr-FR"/>
        </w:rPr>
        <w:t>OBJECTIF 7 : Promouvoir le portail ISSN en tant qu'outil professionnel pour les centres nationaux de l'ISSN ( ) afin d'améliorer le processus d'attribution de l'ISSN.</w:t>
      </w:r>
    </w:p>
    <w:p w:rsidR="004C2014" w:rsidRPr="006C6E0B" w:rsidRDefault="00FE44BF" w:rsidP="00ED3E5C">
      <w:pPr>
        <w:jc w:val="both"/>
        <w:rPr>
          <w:lang w:val="fr-FR"/>
        </w:rPr>
      </w:pPr>
      <w:r w:rsidRPr="006C6E0B">
        <w:rPr>
          <w:lang w:val="fr-FR"/>
        </w:rPr>
        <w:t>Lancé en 2018, le portail ISSN a fourni une fonctionnalité améliorée qui a permis au Centre international de normaliser les métadonnées fournies par les éditeurs demandant l'attribution d'un ISSN.  Le Centre international souhaitait offrir cet outil aux centres nationaux lorsqu'ils traitent les demandes d'attribution d'ISSN de leurs éditeurs nationaux. Le portail ISSN est une plateforme web qui est désormais à la disposition des centres nationaux qui souhaitent utiliser le système pour gérer les demandes de leurs éditeurs nationaux. Les nouveaux centres nationaux sont particulièrement encouragés à utiliser ce système clé en main.</w:t>
      </w:r>
    </w:p>
    <w:p w:rsidR="004C2014" w:rsidRPr="006C6E0B" w:rsidRDefault="00FE44BF">
      <w:pPr>
        <w:rPr>
          <w:lang w:val="fr-FR"/>
        </w:rPr>
      </w:pPr>
      <w:r w:rsidRPr="006C6E0B">
        <w:rPr>
          <w:b/>
          <w:color w:val="F28C28"/>
          <w:lang w:val="fr-FR"/>
        </w:rPr>
        <w:t>Indicateur</w:t>
      </w:r>
      <w:r w:rsidR="00D00121">
        <w:rPr>
          <w:b/>
          <w:color w:val="F28C28"/>
          <w:lang w:val="fr-FR"/>
        </w:rPr>
        <w:t>-clé de performance</w:t>
      </w:r>
      <w:r w:rsidRPr="006C6E0B">
        <w:rPr>
          <w:b/>
          <w:color w:val="F28C28"/>
          <w:lang w:val="fr-FR"/>
        </w:rPr>
        <w:t xml:space="preserve"> : Deux nouveaux centres nationaux adoptent le service du portail ISSN pour traiter les demandes d'ISSN des éditeurs d'ici 2024.</w:t>
      </w:r>
    </w:p>
    <w:p w:rsidR="004C2014" w:rsidRPr="006C6E0B" w:rsidRDefault="00FE44BF" w:rsidP="006C4582">
      <w:pPr>
        <w:jc w:val="both"/>
        <w:rPr>
          <w:lang w:val="fr-FR"/>
        </w:rPr>
      </w:pPr>
      <w:r w:rsidRPr="006C6E0B">
        <w:rPr>
          <w:lang w:val="fr-FR"/>
        </w:rPr>
        <w:t xml:space="preserve">En 2020 et au premier trimestre 2021, le système de gestion des demandes a été présenté à des collègues de la Chambre du livre d'Ukraine, de l'Association des </w:t>
      </w:r>
      <w:r w:rsidR="00D00121">
        <w:rPr>
          <w:lang w:val="fr-FR"/>
        </w:rPr>
        <w:t>éditeurs</w:t>
      </w:r>
      <w:r w:rsidRPr="006C6E0B">
        <w:rPr>
          <w:lang w:val="fr-FR"/>
        </w:rPr>
        <w:t xml:space="preserve"> autrichiens et de la Bibliothèque nationale du Pérou. En mars 2022, aucun accord n'a été conclu avec les centres nationaux de l'ISSN sur l'utilisation du système. Le Conseil d'administration du Centre international a été informé des difficultés rencontrées po</w:t>
      </w:r>
      <w:r w:rsidR="009E24E8">
        <w:rPr>
          <w:lang w:val="fr-FR"/>
        </w:rPr>
        <w:t>ur atteindre cet objectif, les c</w:t>
      </w:r>
      <w:r w:rsidRPr="006C6E0B">
        <w:rPr>
          <w:lang w:val="fr-FR"/>
        </w:rPr>
        <w:t xml:space="preserve">entres nationaux n'ayant pas manifesté d'intérêt pour cet outil. Le Centre international, avec l'accord de son conseil d'administration, a décidé d'abandonner cet objectif en 2022, le portail ISSN devant être </w:t>
      </w:r>
      <w:r w:rsidR="00D00121">
        <w:rPr>
          <w:lang w:val="fr-FR"/>
        </w:rPr>
        <w:t>amélioré</w:t>
      </w:r>
      <w:r w:rsidRPr="006C6E0B">
        <w:rPr>
          <w:lang w:val="fr-FR"/>
        </w:rPr>
        <w:t xml:space="preserve"> et ses fonctionnalités revues.</w:t>
      </w:r>
    </w:p>
    <w:p w:rsidR="004C2014" w:rsidRPr="00ED3E5C" w:rsidRDefault="00FE44BF">
      <w:pPr>
        <w:rPr>
          <w:b/>
          <w:color w:val="F28C28"/>
        </w:rPr>
      </w:pPr>
      <w:r w:rsidRPr="00ED3E5C">
        <w:rPr>
          <w:b/>
          <w:color w:val="F28C28"/>
        </w:rPr>
        <w:t>Objectif abandonné en 2022</w:t>
      </w:r>
    </w:p>
    <w:p w:rsidR="004C2014" w:rsidRDefault="004C2014"/>
    <w:sectPr w:rsidR="004C2014"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773" w:rsidRDefault="00FE44BF">
      <w:pPr>
        <w:spacing w:after="0" w:line="240" w:lineRule="auto"/>
      </w:pPr>
      <w:r>
        <w:separator/>
      </w:r>
    </w:p>
  </w:endnote>
  <w:endnote w:type="continuationSeparator" w:id="0">
    <w:p w:rsidR="001F2773" w:rsidRDefault="00FE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14" w:rsidRPr="006C6E0B" w:rsidRDefault="00FE44BF">
    <w:pPr>
      <w:pStyle w:val="Pieddepage"/>
      <w:jc w:val="center"/>
      <w:rPr>
        <w:lang w:val="fr-FR"/>
      </w:rPr>
    </w:pPr>
    <w:r w:rsidRPr="006C6E0B">
      <w:rPr>
        <w:lang w:val="fr-FR"/>
      </w:rPr>
      <w:t xml:space="preserve">Centre international de l'ISSN </w:t>
    </w:r>
    <w:r w:rsidR="00EA5823">
      <w:rPr>
        <w:lang w:val="fr-FR"/>
      </w:rPr>
      <w:t>–</w:t>
    </w:r>
    <w:r w:rsidRPr="006C6E0B">
      <w:rPr>
        <w:lang w:val="fr-FR"/>
      </w:rPr>
      <w:t xml:space="preserve"> </w:t>
    </w:r>
    <w:r w:rsidR="00EA5823">
      <w:rPr>
        <w:lang w:val="fr-FR"/>
      </w:rPr>
      <w:t>Bilan du plan</w:t>
    </w:r>
    <w:r w:rsidR="00252095" w:rsidRPr="006C6E0B">
      <w:rPr>
        <w:lang w:val="fr-FR"/>
      </w:rPr>
      <w:t xml:space="preserve"> stratégique </w:t>
    </w:r>
    <w:r w:rsidRPr="006C6E0B">
      <w:rPr>
        <w:lang w:val="fr-FR"/>
      </w:rPr>
      <w:t>2020-2024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773" w:rsidRDefault="00FE44BF">
      <w:pPr>
        <w:spacing w:after="0" w:line="240" w:lineRule="auto"/>
      </w:pPr>
      <w:r>
        <w:separator/>
      </w:r>
    </w:p>
  </w:footnote>
  <w:footnote w:type="continuationSeparator" w:id="0">
    <w:p w:rsidR="001F2773" w:rsidRDefault="00FE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764742"/>
      <w:docPartObj>
        <w:docPartGallery w:val="Page Numbers (Top of Page)"/>
        <w:docPartUnique/>
      </w:docPartObj>
    </w:sdtPr>
    <w:sdtEndPr/>
    <w:sdtContent>
      <w:p w:rsidR="00904B98" w:rsidRDefault="00904B98">
        <w:pPr>
          <w:pStyle w:val="En-tte"/>
          <w:jc w:val="center"/>
        </w:pPr>
        <w:r>
          <w:fldChar w:fldCharType="begin"/>
        </w:r>
        <w:r>
          <w:instrText>PAGE   \* MERGEFORMAT</w:instrText>
        </w:r>
        <w:r>
          <w:fldChar w:fldCharType="separate"/>
        </w:r>
        <w:r w:rsidR="008E5A4A" w:rsidRPr="008E5A4A">
          <w:rPr>
            <w:noProof/>
            <w:lang w:val="fr-FR"/>
          </w:rPr>
          <w:t>1</w:t>
        </w:r>
        <w:r>
          <w:fldChar w:fldCharType="end"/>
        </w:r>
      </w:p>
    </w:sdtContent>
  </w:sdt>
  <w:p w:rsidR="00904B98" w:rsidRDefault="00904B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3C2D4C7D"/>
    <w:multiLevelType w:val="hybridMultilevel"/>
    <w:tmpl w:val="31562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247A"/>
    <w:rsid w:val="00013C08"/>
    <w:rsid w:val="00015C44"/>
    <w:rsid w:val="00034616"/>
    <w:rsid w:val="000517B5"/>
    <w:rsid w:val="0006063C"/>
    <w:rsid w:val="000E2E67"/>
    <w:rsid w:val="000F430F"/>
    <w:rsid w:val="00124B1F"/>
    <w:rsid w:val="0015074B"/>
    <w:rsid w:val="0018299F"/>
    <w:rsid w:val="001D165F"/>
    <w:rsid w:val="001D1AD4"/>
    <w:rsid w:val="001E62DD"/>
    <w:rsid w:val="001F2773"/>
    <w:rsid w:val="00210D0E"/>
    <w:rsid w:val="00252095"/>
    <w:rsid w:val="0026525C"/>
    <w:rsid w:val="0029639D"/>
    <w:rsid w:val="002B190E"/>
    <w:rsid w:val="002D0400"/>
    <w:rsid w:val="00310EFB"/>
    <w:rsid w:val="00317944"/>
    <w:rsid w:val="00326F90"/>
    <w:rsid w:val="0039506D"/>
    <w:rsid w:val="003D6493"/>
    <w:rsid w:val="003E424B"/>
    <w:rsid w:val="00405E85"/>
    <w:rsid w:val="004576EB"/>
    <w:rsid w:val="00483EA4"/>
    <w:rsid w:val="00485848"/>
    <w:rsid w:val="0049375D"/>
    <w:rsid w:val="004C2014"/>
    <w:rsid w:val="004F1277"/>
    <w:rsid w:val="00550669"/>
    <w:rsid w:val="005D2818"/>
    <w:rsid w:val="006050CE"/>
    <w:rsid w:val="00624602"/>
    <w:rsid w:val="006C4582"/>
    <w:rsid w:val="006C6E0B"/>
    <w:rsid w:val="006F468E"/>
    <w:rsid w:val="00731AEF"/>
    <w:rsid w:val="007557AC"/>
    <w:rsid w:val="007A2700"/>
    <w:rsid w:val="00804534"/>
    <w:rsid w:val="00871226"/>
    <w:rsid w:val="008834E0"/>
    <w:rsid w:val="008B7A83"/>
    <w:rsid w:val="008C4043"/>
    <w:rsid w:val="008C5E1F"/>
    <w:rsid w:val="008D3DD6"/>
    <w:rsid w:val="008E2492"/>
    <w:rsid w:val="008E5A4A"/>
    <w:rsid w:val="00904B98"/>
    <w:rsid w:val="009367AC"/>
    <w:rsid w:val="00956471"/>
    <w:rsid w:val="0097271F"/>
    <w:rsid w:val="009775CA"/>
    <w:rsid w:val="009815D5"/>
    <w:rsid w:val="009A67C5"/>
    <w:rsid w:val="009C00E1"/>
    <w:rsid w:val="009E24E8"/>
    <w:rsid w:val="00A023B2"/>
    <w:rsid w:val="00A40237"/>
    <w:rsid w:val="00A62CDB"/>
    <w:rsid w:val="00AA1D8D"/>
    <w:rsid w:val="00AC6D6C"/>
    <w:rsid w:val="00AD33F9"/>
    <w:rsid w:val="00AD6E64"/>
    <w:rsid w:val="00B34337"/>
    <w:rsid w:val="00B47730"/>
    <w:rsid w:val="00B571C5"/>
    <w:rsid w:val="00B61182"/>
    <w:rsid w:val="00B93455"/>
    <w:rsid w:val="00C01667"/>
    <w:rsid w:val="00C166B1"/>
    <w:rsid w:val="00CB0664"/>
    <w:rsid w:val="00CC42A1"/>
    <w:rsid w:val="00CE2DC7"/>
    <w:rsid w:val="00D00121"/>
    <w:rsid w:val="00D6342D"/>
    <w:rsid w:val="00D76B0F"/>
    <w:rsid w:val="00D95FBD"/>
    <w:rsid w:val="00DC13BF"/>
    <w:rsid w:val="00DC21F4"/>
    <w:rsid w:val="00E516AD"/>
    <w:rsid w:val="00E90B31"/>
    <w:rsid w:val="00EA2C3C"/>
    <w:rsid w:val="00EA5823"/>
    <w:rsid w:val="00EB4B77"/>
    <w:rsid w:val="00ED3E5C"/>
    <w:rsid w:val="00F67DE9"/>
    <w:rsid w:val="00FC693F"/>
    <w:rsid w:val="00FE44BF"/>
    <w:rsid w:val="00FE5C95"/>
    <w:rsid w:val="00FF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32E39E5-9198-4B01-A614-39B06D5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002855"/>
      <w:sz w:val="32"/>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002855"/>
      <w:sz w:val="28"/>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015C44"/>
    <w:rPr>
      <w:color w:val="0000FF" w:themeColor="hyperlink"/>
      <w:u w:val="single"/>
    </w:rPr>
  </w:style>
  <w:style w:type="paragraph" w:styleId="Textedebulles">
    <w:name w:val="Balloon Text"/>
    <w:basedOn w:val="Normal"/>
    <w:link w:val="TextedebullesCar"/>
    <w:uiPriority w:val="99"/>
    <w:semiHidden/>
    <w:unhideWhenUsed/>
    <w:rsid w:val="009564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5E0E-8851-48B1-9748-9236F149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3042</Words>
  <Characters>16733</Characters>
  <Application>Microsoft Office Word</Application>
  <DocSecurity>4</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docId:5EBC8DB8812CA28DE95974A40F2D71B2</cp:keywords>
  <dc:description>generated by python-docx</dc:description>
  <cp:lastModifiedBy>Joy Raynaud</cp:lastModifiedBy>
  <cp:revision>2</cp:revision>
  <cp:lastPrinted>2025-01-15T12:11:00Z</cp:lastPrinted>
  <dcterms:created xsi:type="dcterms:W3CDTF">2025-02-21T11:40:00Z</dcterms:created>
  <dcterms:modified xsi:type="dcterms:W3CDTF">2025-02-21T11:40:00Z</dcterms:modified>
  <cp:category/>
</cp:coreProperties>
</file>